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AE4ED" w14:textId="77777777" w:rsidR="00BC0E34" w:rsidRDefault="00BC0E34">
      <w:pPr>
        <w:spacing w:line="276" w:lineRule="auto"/>
        <w:jc w:val="both"/>
        <w:rPr>
          <w:rFonts w:hint="eastAsia"/>
        </w:rPr>
      </w:pPr>
    </w:p>
    <w:p w14:paraId="18CD5229" w14:textId="77777777" w:rsidR="00BC0E34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CAJAMAR                         Abril/ 2024</w:t>
      </w:r>
    </w:p>
    <w:p w14:paraId="17D59E54" w14:textId="77777777" w:rsidR="00BC0E34" w:rsidRDefault="00BC0E34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7927AF2A" w14:textId="77777777" w:rsidR="00BC0E34" w:rsidRDefault="00BC0E34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0277D65F" w14:textId="77777777" w:rsidR="00BC0E34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32"/>
          <w:szCs w:val="32"/>
        </w:rPr>
      </w:pPr>
      <w:r>
        <w:rPr>
          <w:rFonts w:ascii="Verdana" w:hAnsi="Verdana"/>
          <w:b/>
          <w:bCs/>
          <w:color w:val="C00000"/>
          <w:sz w:val="32"/>
          <w:szCs w:val="32"/>
        </w:rPr>
        <w:t>SERVIÇOS</w:t>
      </w:r>
    </w:p>
    <w:p w14:paraId="4A67B495" w14:textId="77777777" w:rsidR="00BC0E34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07878935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75A76EE6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 segunda  a sexta -feira, das 9h às 15h</w:t>
      </w:r>
    </w:p>
    <w:p w14:paraId="335653AF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Entrega de certidões: segunda a sexta-feira, das 09h às 15h.</w:t>
      </w:r>
    </w:p>
    <w:p w14:paraId="11D52A3B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</w:t>
      </w:r>
    </w:p>
    <w:p w14:paraId="39C1E21D" w14:textId="77777777" w:rsidR="00BC0E34" w:rsidRDefault="00BC0E34">
      <w:pPr>
        <w:spacing w:before="100" w:after="100"/>
        <w:rPr>
          <w:rFonts w:ascii="Verdana" w:hAnsi="Verdana"/>
          <w:b/>
          <w:bCs/>
          <w:color w:val="C00000"/>
          <w:lang w:eastAsia="pt-BR"/>
        </w:rPr>
      </w:pPr>
    </w:p>
    <w:p w14:paraId="5E0C53B7" w14:textId="77777777" w:rsidR="00BC0E34" w:rsidRDefault="00000000">
      <w:pPr>
        <w:spacing w:before="100" w:after="10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CARTEIRA DE IDENTIDADE (RG) – IIRGD</w:t>
      </w:r>
    </w:p>
    <w:p w14:paraId="19F483E0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Emissão de 1ª e 2ª vias de Carteiras de Identidade  do Estado de  São Paulo </w:t>
      </w:r>
    </w:p>
    <w:p w14:paraId="5473ED88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  CPF , certidão de nascimento ou casamento original, e a pessoa que irá fazer o RG deverá estar presente.</w:t>
      </w:r>
    </w:p>
    <w:p w14:paraId="7E6C6D58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Menor de 16 anos, necessário estar acompanhado de responsável legal (Ex. mãe, pai ou responsável legal) com documento com foto.</w:t>
      </w:r>
    </w:p>
    <w:p w14:paraId="20ABBB3D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Emissão de 1ª e 2ª vias de Carteiras de Identidade de outros Estados </w:t>
      </w:r>
    </w:p>
    <w:p w14:paraId="773AC6C8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: certidão de nascimento e casamento original e  obrigatório a apresentação de cópia de  documentos como ( Título eleitoral, carteira de trabalho, Rg de outro estado , CNH, reservista ,cartão SUS....)</w:t>
      </w:r>
    </w:p>
    <w:p w14:paraId="24E8ECA1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Observação:  Caso não tenha esses documentos é obrigatório a apresentação de documentos de parentes próximos, cujos documentos não poderão ter sido expedidos recentemente.</w:t>
      </w:r>
    </w:p>
    <w:p w14:paraId="16CAADA3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78741530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Para retirada de RG: atendimento de segunda a sexta-feira, das 9h às 16h.</w:t>
      </w:r>
    </w:p>
    <w:p w14:paraId="185DBD83" w14:textId="77777777" w:rsidR="00BC0E34" w:rsidRDefault="00000000">
      <w:pPr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por presencial , por ordem de chegada .</w:t>
      </w:r>
    </w:p>
    <w:p w14:paraId="5F3C13CB" w14:textId="77777777" w:rsidR="00BC0E34" w:rsidRDefault="00BC0E34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1ED03E58" w14:textId="77777777" w:rsidR="00BC0E34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ATESTADO DE ANTECEDENTES CRIMINAIS</w:t>
      </w:r>
    </w:p>
    <w:p w14:paraId="35F48984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</w:t>
      </w:r>
    </w:p>
    <w:p w14:paraId="014C54BD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9h às 16h.</w:t>
      </w:r>
    </w:p>
    <w:p w14:paraId="685B8A95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1AE0719D" w14:textId="77777777" w:rsidR="00BC0E34" w:rsidRDefault="00BC0E34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2F73602A" w14:textId="77777777" w:rsidR="00BC0E34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OAB </w:t>
      </w:r>
    </w:p>
    <w:p w14:paraId="783CF3B6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lastRenderedPageBreak/>
        <w:t>Reconhecimento de paternidade, divórcio, guarda, alimentos, assuntos referentes à família e orientação jurídica em geral.</w:t>
      </w:r>
    </w:p>
    <w:p w14:paraId="555E7FC2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apresentar documento com foto na recepção e demais documentos que serão solicitados pelo defensor público.</w:t>
      </w:r>
    </w:p>
    <w:p w14:paraId="25580C05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de segunda a quinta feira  das 8h às 12h.</w:t>
      </w:r>
    </w:p>
    <w:p w14:paraId="3DD1EDCA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 , por ordem de chegada ,entrega de senhas   limitadas.</w:t>
      </w:r>
    </w:p>
    <w:p w14:paraId="399C2D48" w14:textId="77777777" w:rsidR="00BC0E34" w:rsidRDefault="00BC0E34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37820743" w14:textId="77777777" w:rsidR="00BC0E34" w:rsidRDefault="00000000">
      <w:pPr>
        <w:spacing w:before="100" w:after="100"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JUNTA MILITAR </w:t>
      </w:r>
    </w:p>
    <w:p w14:paraId="125D6298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Garantir alistamento militar ao jovem que completa 18 anos </w:t>
      </w:r>
    </w:p>
    <w:p w14:paraId="239C1F1D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De  segunda a sexta-feira, das 09h às 16h</w:t>
      </w:r>
    </w:p>
    <w:p w14:paraId="3762505C" w14:textId="77777777" w:rsidR="00BC0E34" w:rsidRDefault="00000000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agendamento. Por ordem de chegada.</w:t>
      </w:r>
    </w:p>
    <w:p w14:paraId="51B1B56F" w14:textId="77777777" w:rsidR="00BC0E34" w:rsidRDefault="00BC0E34">
      <w:pPr>
        <w:spacing w:before="100" w:after="100" w:line="276" w:lineRule="auto"/>
        <w:rPr>
          <w:rFonts w:ascii="Verdana" w:hAnsi="Verdana"/>
          <w:color w:val="000000"/>
          <w:lang w:eastAsia="pt-BR"/>
        </w:rPr>
      </w:pPr>
    </w:p>
    <w:p w14:paraId="298A3F43" w14:textId="77777777" w:rsidR="00BC0E34" w:rsidRDefault="00000000">
      <w:pPr>
        <w:suppressAutoHyphens w:val="0"/>
        <w:spacing w:before="100" w:after="100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PROCON </w:t>
      </w:r>
    </w:p>
    <w:p w14:paraId="37A9C24F" w14:textId="77777777" w:rsidR="00BC0E34" w:rsidRDefault="00000000">
      <w:pPr>
        <w:suppressAutoHyphens w:val="0"/>
        <w:spacing w:before="100" w:after="100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 </w:t>
      </w:r>
      <w:r>
        <w:rPr>
          <w:rFonts w:ascii="Verdana" w:hAnsi="Verdana"/>
          <w:bCs/>
          <w:color w:val="000000"/>
          <w:lang w:eastAsia="pt-BR"/>
        </w:rPr>
        <w:t>Garantir, orientar  e proteger os direitos do consumidor .</w:t>
      </w:r>
    </w:p>
    <w:p w14:paraId="069029CB" w14:textId="77777777" w:rsidR="00BC0E34" w:rsidRDefault="00000000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: De segunda a sexta feira , das 9h às 16h</w:t>
      </w:r>
    </w:p>
    <w:p w14:paraId="63A00319" w14:textId="77777777" w:rsidR="00BC0E34" w:rsidRDefault="00000000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Agendamento  e informações pelo telefone : 4446-0030. </w:t>
      </w:r>
    </w:p>
    <w:p w14:paraId="0CA3B252" w14:textId="77777777" w:rsidR="00BC0E34" w:rsidRDefault="00BC0E34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7EFCBE44" w14:textId="77777777" w:rsidR="00BC0E34" w:rsidRDefault="00BC0E34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411C25AC" w14:textId="77777777" w:rsidR="00BC0E34" w:rsidRDefault="00000000">
      <w:pPr>
        <w:suppressAutoHyphens w:val="0"/>
        <w:spacing w:before="100" w:after="100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SEBRAE </w:t>
      </w:r>
    </w:p>
    <w:p w14:paraId="6FDE11C5" w14:textId="77777777" w:rsidR="00BC0E34" w:rsidRDefault="00000000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Informações  e auxílio ao microempreendedor</w:t>
      </w:r>
    </w:p>
    <w:p w14:paraId="355CAE0D" w14:textId="77777777" w:rsidR="00BC0E34" w:rsidRDefault="00000000">
      <w:pPr>
        <w:tabs>
          <w:tab w:val="left" w:pos="7365"/>
        </w:tabs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: De segunda a sexta feira , das 8h às 16h.</w:t>
      </w:r>
      <w:r>
        <w:rPr>
          <w:rFonts w:ascii="Verdana" w:hAnsi="Verdana"/>
          <w:color w:val="000000"/>
          <w:lang w:eastAsia="pt-BR"/>
        </w:rPr>
        <w:tab/>
      </w:r>
    </w:p>
    <w:p w14:paraId="3F8DE963" w14:textId="77777777" w:rsidR="00BC0E34" w:rsidRDefault="00000000">
      <w:pPr>
        <w:tabs>
          <w:tab w:val="left" w:pos="7365"/>
        </w:tabs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 por ordem de chegada.</w:t>
      </w:r>
    </w:p>
    <w:p w14:paraId="423F4B70" w14:textId="77777777" w:rsidR="00BC0E34" w:rsidRDefault="00BC0E34">
      <w:pPr>
        <w:tabs>
          <w:tab w:val="left" w:pos="7365"/>
        </w:tabs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113DE4AD" w14:textId="77777777" w:rsidR="00BC0E34" w:rsidRDefault="00000000">
      <w:pPr>
        <w:suppressAutoHyphens w:val="0"/>
        <w:spacing w:before="100" w:after="100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 </w:t>
      </w:r>
      <w:r>
        <w:rPr>
          <w:rFonts w:ascii="Verdana" w:hAnsi="Verdana"/>
          <w:b/>
          <w:bCs/>
          <w:color w:val="C00000"/>
          <w:lang w:eastAsia="pt-BR"/>
        </w:rPr>
        <w:t xml:space="preserve">INSCRIÇÃO DE TESTE DE PATERNIDADE </w:t>
      </w:r>
    </w:p>
    <w:p w14:paraId="0E7A8449" w14:textId="77777777" w:rsidR="00BC0E34" w:rsidRDefault="00000000">
      <w:pPr>
        <w:suppressAutoHyphens w:val="0"/>
        <w:spacing w:before="100" w:after="100"/>
        <w:rPr>
          <w:rFonts w:hint="eastAsia"/>
        </w:rPr>
      </w:pPr>
      <w:r>
        <w:rPr>
          <w:rFonts w:ascii="Verdana" w:hAnsi="Verdana"/>
          <w:bCs/>
          <w:color w:val="000000"/>
          <w:lang w:eastAsia="pt-BR"/>
        </w:rPr>
        <w:t>Garantir acesso  gratuito a  justiça .</w:t>
      </w:r>
    </w:p>
    <w:p w14:paraId="0D31AA48" w14:textId="77777777" w:rsidR="00BC0E34" w:rsidRDefault="00000000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 Atendimento : De segunda à sexta feira , das 10h às 15 h.</w:t>
      </w:r>
    </w:p>
    <w:p w14:paraId="455E43C1" w14:textId="77777777" w:rsidR="00BC0E34" w:rsidRDefault="00000000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Agendamento por telefone : 4446-0030</w:t>
      </w:r>
    </w:p>
    <w:p w14:paraId="4C5A1469" w14:textId="77777777" w:rsidR="00BC0E34" w:rsidRDefault="00000000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Inscrições Abertas</w:t>
      </w:r>
    </w:p>
    <w:p w14:paraId="36CDDD0E" w14:textId="77777777" w:rsidR="00BC0E34" w:rsidRDefault="00BC0E34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12A644EB" w14:textId="77777777" w:rsidR="00BC0E34" w:rsidRDefault="00BC0E34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0FAEB541" w14:textId="77777777" w:rsidR="00BC0E34" w:rsidRDefault="00BC0E34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3C6C35D6" w14:textId="77777777" w:rsidR="00BC0E34" w:rsidRDefault="00BC0E34">
      <w:pPr>
        <w:suppressAutoHyphens w:val="0"/>
        <w:spacing w:before="100" w:after="100"/>
        <w:rPr>
          <w:rFonts w:ascii="Verdana" w:hAnsi="Verdana"/>
          <w:color w:val="000000"/>
          <w:lang w:eastAsia="pt-BR"/>
        </w:rPr>
      </w:pPr>
    </w:p>
    <w:p w14:paraId="1E5A2790" w14:textId="77777777" w:rsidR="00BC0E34" w:rsidRDefault="00BC0E34">
      <w:pPr>
        <w:widowControl w:val="0"/>
        <w:rPr>
          <w:rFonts w:ascii="Arial" w:hAnsi="Arial"/>
          <w:b/>
          <w:color w:val="FF0000"/>
        </w:rPr>
      </w:pPr>
    </w:p>
    <w:p w14:paraId="03AC8A78" w14:textId="77777777" w:rsidR="00BC0E34" w:rsidRDefault="00BC0E34">
      <w:pPr>
        <w:widowControl w:val="0"/>
        <w:rPr>
          <w:rFonts w:ascii="Arial" w:hAnsi="Arial"/>
          <w:b/>
          <w:color w:val="FF0000"/>
        </w:rPr>
      </w:pPr>
    </w:p>
    <w:p w14:paraId="0D48D831" w14:textId="77777777" w:rsidR="00BC0E34" w:rsidRDefault="00BC0E34">
      <w:pPr>
        <w:rPr>
          <w:rFonts w:hint="eastAsia"/>
          <w:color w:val="FF0000"/>
        </w:rPr>
      </w:pPr>
    </w:p>
    <w:p w14:paraId="3E9A84ED" w14:textId="77777777" w:rsidR="00BC0E34" w:rsidRDefault="00BC0E34">
      <w:pPr>
        <w:spacing w:line="276" w:lineRule="auto"/>
        <w:jc w:val="both"/>
        <w:rPr>
          <w:rFonts w:ascii="Candara" w:hAnsi="Candara"/>
        </w:rPr>
      </w:pPr>
    </w:p>
    <w:p w14:paraId="48EA499F" w14:textId="77777777" w:rsidR="00BC0E34" w:rsidRDefault="00BC0E34">
      <w:pPr>
        <w:pStyle w:val="Standard"/>
        <w:rPr>
          <w:rFonts w:hint="eastAsia"/>
        </w:rPr>
      </w:pPr>
    </w:p>
    <w:p w14:paraId="5F172437" w14:textId="77777777" w:rsidR="00BC0E34" w:rsidRDefault="00BC0E34">
      <w:pPr>
        <w:pStyle w:val="Standard"/>
        <w:rPr>
          <w:rFonts w:hint="eastAsia"/>
        </w:rPr>
      </w:pPr>
    </w:p>
    <w:p w14:paraId="15D52873" w14:textId="77777777" w:rsidR="00BC0E34" w:rsidRDefault="00BC0E34">
      <w:pPr>
        <w:pStyle w:val="Standard"/>
        <w:rPr>
          <w:rFonts w:hint="eastAsia"/>
        </w:rPr>
      </w:pPr>
    </w:p>
    <w:p w14:paraId="2D7D8EC8" w14:textId="77777777" w:rsidR="00BC0E34" w:rsidRDefault="00BC0E34">
      <w:pPr>
        <w:pStyle w:val="Standard"/>
        <w:rPr>
          <w:rFonts w:hint="eastAsia"/>
        </w:rPr>
      </w:pPr>
    </w:p>
    <w:sectPr w:rsidR="00BC0E34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77559" w14:textId="77777777" w:rsidR="000247DB" w:rsidRDefault="000247DB">
      <w:pPr>
        <w:rPr>
          <w:rFonts w:hint="eastAsia"/>
        </w:rPr>
      </w:pPr>
      <w:r>
        <w:separator/>
      </w:r>
    </w:p>
  </w:endnote>
  <w:endnote w:type="continuationSeparator" w:id="0">
    <w:p w14:paraId="21433930" w14:textId="77777777" w:rsidR="000247DB" w:rsidRDefault="000247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D63C5" w14:textId="77777777" w:rsidR="000247DB" w:rsidRDefault="000247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6B8976" w14:textId="77777777" w:rsidR="000247DB" w:rsidRDefault="000247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3A2DA" w14:textId="77777777" w:rsidR="00000000" w:rsidRDefault="00000000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8D3917B" wp14:editId="5780E856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2574356" cy="320762"/>
          <wp:effectExtent l="0" t="0" r="0" b="3088"/>
          <wp:wrapSquare wrapText="bothSides"/>
          <wp:docPr id="757187989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356" cy="32076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075DFE1E" wp14:editId="3BEA7454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805321" cy="326523"/>
          <wp:effectExtent l="0" t="0" r="0" b="0"/>
          <wp:wrapSquare wrapText="bothSides"/>
          <wp:docPr id="1429743900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321" cy="3265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0E34"/>
    <w:rsid w:val="000247DB"/>
    <w:rsid w:val="00BC0E34"/>
    <w:rsid w:val="00CC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9A27"/>
  <w15:docId w15:val="{559DC6FB-80F4-4223-8639-CE0598EE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2024-04-01T14:30:00Z</dcterms:created>
  <dcterms:modified xsi:type="dcterms:W3CDTF">2024-04-01T14:30:00Z</dcterms:modified>
</cp:coreProperties>
</file>