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F56" w14:textId="77777777" w:rsidR="001B4EE2" w:rsidRDefault="001B4EE2">
      <w:pPr>
        <w:spacing w:line="276" w:lineRule="auto"/>
        <w:jc w:val="both"/>
      </w:pPr>
    </w:p>
    <w:p w14:paraId="45BB019D" w14:textId="77777777" w:rsidR="001B4EE2" w:rsidRDefault="00BC68F9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FEITIÇO DA VILA                          </w:t>
      </w:r>
    </w:p>
    <w:p w14:paraId="3239C90A" w14:textId="185AF9DE" w:rsidR="001B4EE2" w:rsidRDefault="00BC68F9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ab/>
      </w:r>
      <w:r w:rsidR="00CB3CCB">
        <w:rPr>
          <w:rFonts w:ascii="Verdana" w:hAnsi="Verdana"/>
          <w:b/>
          <w:bCs/>
          <w:color w:val="C00000"/>
          <w:sz w:val="28"/>
          <w:szCs w:val="28"/>
        </w:rPr>
        <w:t>Abril e maio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2023</w:t>
      </w:r>
    </w:p>
    <w:p w14:paraId="6DE258C6" w14:textId="77777777" w:rsidR="001B4EE2" w:rsidRDefault="001B4EE2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1F74A376" w14:textId="77777777" w:rsidR="001B4EE2" w:rsidRDefault="001B4EE2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8AF9F56" w14:textId="77777777" w:rsidR="001B4EE2" w:rsidRDefault="001B4EE2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64808C4B" w14:textId="77777777" w:rsidR="001B4EE2" w:rsidRDefault="00BC68F9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32930239" w14:textId="77777777" w:rsidR="001B4EE2" w:rsidRDefault="001B4EE2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4CC90A8A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57A6350F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1E4E73FE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</w:t>
      </w:r>
    </w:p>
    <w:p w14:paraId="42C48E32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16h.</w:t>
      </w:r>
    </w:p>
    <w:p w14:paraId="098FF37A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727C4497" w14:textId="77777777" w:rsidR="001B4EE2" w:rsidRDefault="00BC68F9">
      <w:pPr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24605AAE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Emissão de 1ª e 2ª vias de Carteiras de Identidade (1ª via somente para menores de idade).</w:t>
      </w:r>
    </w:p>
    <w:p w14:paraId="1F838893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de nascimento ou casamento original e cópia e a pessoa que irá fazer o RG deverá estar presente.</w:t>
      </w:r>
    </w:p>
    <w:p w14:paraId="141B2E32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Obs. (Não fazemos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Rg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1ª via de maior e de menor abaixo de 5 anos de idade)</w:t>
      </w:r>
    </w:p>
    <w:p w14:paraId="71C7EFE1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1E4A8207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Atendimento: terças e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quarta -feira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>, das 9h às 15h.</w:t>
      </w:r>
    </w:p>
    <w:p w14:paraId="2B6B009D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retirada de RG: atendimento de segunda a sexta-feira, das 9h às 16h.</w:t>
      </w:r>
    </w:p>
    <w:p w14:paraId="4303581C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através de agendamento no app CIC-SP disponível no play-store</w:t>
      </w:r>
    </w:p>
    <w:p w14:paraId="7257F22D" w14:textId="77777777" w:rsidR="001B4EE2" w:rsidRDefault="00BC68F9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(a agenda abre todas as sextas feiras as 11h da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manhã )</w:t>
      </w:r>
      <w:proofErr w:type="gramEnd"/>
    </w:p>
    <w:p w14:paraId="32F2978B" w14:textId="77777777" w:rsidR="001B4EE2" w:rsidRDefault="001B4EE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1FAC7841" w14:textId="77777777" w:rsidR="001B4EE2" w:rsidRDefault="001B4EE2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68E1767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4249054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AO TRABALHADOR – PAT</w:t>
      </w:r>
    </w:p>
    <w:p w14:paraId="09C1AC0D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65F237C7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1852AAF5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36752E6E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4882F8FE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6397099A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agendamento através do telefone site http://pat.agendasp.gov.br</w:t>
      </w:r>
    </w:p>
    <w:p w14:paraId="34585747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 feira das 8hs às 17hs</w:t>
      </w:r>
    </w:p>
    <w:p w14:paraId="3C18FBB6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Dúvidas e esclarecimentos através do telefone (11) 5824-1102</w:t>
      </w:r>
    </w:p>
    <w:p w14:paraId="257D4272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16AD446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CPF</w:t>
      </w:r>
    </w:p>
    <w:p w14:paraId="0A5E5880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6075DC86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2499D919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3D2A5472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BF67461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CONSULTA Nº TÍTULO DE ELEITOR</w:t>
      </w:r>
    </w:p>
    <w:p w14:paraId="58DB7458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RG original.</w:t>
      </w:r>
    </w:p>
    <w:p w14:paraId="760B3C44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2813F6EA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20F42C60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2572FA6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5CBC5CC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57022CA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ATESTADO DE ANTECEDENTES CRIMINAIS</w:t>
      </w:r>
    </w:p>
    <w:p w14:paraId="59F366A3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69B57173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70CE3ABE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32B06F6E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5AF91B9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2ª VIA DE CONTAS – SABESP</w:t>
      </w:r>
    </w:p>
    <w:p w14:paraId="2B7639FA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RG, do CPF e de conta recente.</w:t>
      </w:r>
    </w:p>
    <w:p w14:paraId="719B0881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63A23126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0447B69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site www.consumidor.gov.br</w:t>
      </w:r>
    </w:p>
    <w:p w14:paraId="3E3F479B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É um serviço público que permite a interlocução direta entre consumidores e empresas para solução de conflitos de consumo pela internet.</w:t>
      </w:r>
    </w:p>
    <w:p w14:paraId="1CAAE4B2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Auxiliamos os interessados em como acessar o site, distribuir sua reclamação e acompanhá-la até seu término.</w:t>
      </w:r>
    </w:p>
    <w:p w14:paraId="63143CE8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1A716B9F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0C3A765A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9DB0807" w14:textId="77777777" w:rsidR="001B4EE2" w:rsidRDefault="00BC68F9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22CFCA43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Nossos livros ficam na recepção, acessível a todo cidadão que tenha interesse em consultas, leituras e/ou empréstimos de livros.</w:t>
      </w:r>
    </w:p>
    <w:p w14:paraId="188F3E64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empréstimo de livros, necessário comparecer a recepção e preencher termo de empréstimo, onde informará nome, RG, telefone, endereço. Período de empréstimo de 60 dias</w:t>
      </w:r>
    </w:p>
    <w:p w14:paraId="4A5931D5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08h00 às 16h30</w:t>
      </w:r>
    </w:p>
    <w:p w14:paraId="5AD9985C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68B6F569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DF19DE0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9428752" w14:textId="77777777" w:rsidR="001B4EE2" w:rsidRDefault="00BC68F9">
      <w:pPr>
        <w:pStyle w:val="PargrafodaLista"/>
        <w:numPr>
          <w:ilvl w:val="0"/>
          <w:numId w:val="2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184E32AD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AFAE12E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559D5C61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Cursos: Costureiro(a), Modelagem, cabeleireiro, Manicure, Depilação &amp;</w:t>
      </w:r>
    </w:p>
    <w:p w14:paraId="10EDD7B2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Designes de Sobrancelha, Barbeiro, Pedreiro e Azulejista.</w:t>
      </w:r>
    </w:p>
    <w:p w14:paraId="0F789511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Turmas de manhã, das 08h </w:t>
      </w:r>
      <w:proofErr w:type="spellStart"/>
      <w:r>
        <w:rPr>
          <w:rFonts w:ascii="Verdana" w:hAnsi="Verdana"/>
          <w:color w:val="000000"/>
          <w:sz w:val="24"/>
          <w:szCs w:val="24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12h e de tarde das 13h </w:t>
      </w:r>
      <w:proofErr w:type="spellStart"/>
      <w:r>
        <w:rPr>
          <w:rFonts w:ascii="Verdana" w:hAnsi="Verdana"/>
          <w:color w:val="000000"/>
          <w:sz w:val="24"/>
          <w:szCs w:val="24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17h.</w:t>
      </w:r>
    </w:p>
    <w:p w14:paraId="1FFB7901" w14:textId="77777777" w:rsidR="001B4EE2" w:rsidRDefault="00BC68F9">
      <w:pPr>
        <w:pStyle w:val="Corpodetexto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Inscrições através do site </w:t>
      </w:r>
      <w:hyperlink r:id="rId8">
        <w:r>
          <w:rPr>
            <w:rStyle w:val="LinkdaInternet"/>
            <w:rFonts w:ascii="Verdana" w:hAnsi="Verdana"/>
            <w:color w:val="000000"/>
            <w:sz w:val="24"/>
            <w:szCs w:val="24"/>
            <w:lang w:eastAsia="pt-BR"/>
          </w:rPr>
          <w:t>https://www.fundosocial.sp.gov.br/inscricoes/</w:t>
        </w:r>
      </w:hyperlink>
    </w:p>
    <w:p w14:paraId="0D5DEE50" w14:textId="77777777" w:rsidR="001B4EE2" w:rsidRDefault="00BC68F9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 inscrição funciona como uma lista de espera, assim após aberto o período de inscrições para o curso escolhido, o aluno será informado via telefone ou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sobre o dia e horário do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inicio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de cada turma. </w:t>
      </w:r>
    </w:p>
    <w:p w14:paraId="678C2975" w14:textId="77777777" w:rsidR="001B4EE2" w:rsidRDefault="001B4EE2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71F68C4" w14:textId="77777777" w:rsidR="001B4EE2" w:rsidRDefault="00BC68F9">
      <w:pPr>
        <w:pStyle w:val="Corpodetexto"/>
        <w:rPr>
          <w:rFonts w:ascii="Verdana" w:hAnsi="Verdana"/>
          <w:b/>
          <w:bCs/>
          <w:color w:val="C9211E"/>
          <w:sz w:val="28"/>
        </w:rPr>
      </w:pPr>
      <w:r>
        <w:rPr>
          <w:rFonts w:ascii="Verdana" w:hAnsi="Verdana"/>
          <w:b/>
          <w:bCs/>
          <w:color w:val="C9211E"/>
          <w:sz w:val="28"/>
        </w:rPr>
        <w:t>CURSO DE INGLÊS – IPNG</w:t>
      </w:r>
    </w:p>
    <w:p w14:paraId="5B02D2F6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Aulas: todas as quintas feiras das 19h </w:t>
      </w:r>
      <w:proofErr w:type="spellStart"/>
      <w:r>
        <w:rPr>
          <w:rFonts w:ascii="Verdana" w:hAnsi="Verdana"/>
          <w:color w:val="000000"/>
          <w:sz w:val="24"/>
          <w:szCs w:val="24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21h</w:t>
      </w:r>
    </w:p>
    <w:p w14:paraId="16640435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Retorno em fevereiro.</w:t>
      </w:r>
    </w:p>
    <w:p w14:paraId="16021AC1" w14:textId="77777777" w:rsidR="001B4EE2" w:rsidRDefault="00BC68F9">
      <w:pPr>
        <w:pStyle w:val="Corpodetexto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(sem vagas no momento).</w:t>
      </w:r>
    </w:p>
    <w:p w14:paraId="69C92C1D" w14:textId="77777777" w:rsidR="001B4EE2" w:rsidRDefault="00BC68F9">
      <w:pPr>
        <w:suppressAutoHyphens w:val="0"/>
        <w:spacing w:beforeAutospacing="1" w:afterAutospacing="1"/>
        <w:rPr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CAPOEIRA</w:t>
      </w:r>
    </w:p>
    <w:p w14:paraId="65AE31BE" w14:textId="77777777" w:rsidR="001B4EE2" w:rsidRDefault="00BC68F9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Sábados, das 14:00 às 16:00 horas</w:t>
      </w:r>
    </w:p>
    <w:p w14:paraId="66B744BA" w14:textId="77777777" w:rsidR="001B4EE2" w:rsidRDefault="00BC68F9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Abertas</w:t>
      </w:r>
    </w:p>
    <w:p w14:paraId="1FD47355" w14:textId="77777777" w:rsidR="001B4EE2" w:rsidRDefault="00BC68F9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Retorno em fevereiro.</w:t>
      </w:r>
    </w:p>
    <w:p w14:paraId="34593C9A" w14:textId="77777777" w:rsidR="001B4EE2" w:rsidRDefault="001B4EE2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5E76A6AD" w14:textId="77777777" w:rsidR="001B4EE2" w:rsidRDefault="00BC68F9">
      <w:pPr>
        <w:pStyle w:val="Corpodetexto"/>
        <w:suppressAutoHyphens w:val="0"/>
        <w:spacing w:beforeAutospacing="1" w:afterAutospacing="1"/>
        <w:rPr>
          <w:rFonts w:ascii="Verdana" w:hAnsi="Verdana" w:cs="Segoe UI"/>
          <w:b/>
          <w:bCs/>
          <w:color w:val="C9211E"/>
          <w:sz w:val="28"/>
        </w:rPr>
      </w:pPr>
      <w:r>
        <w:rPr>
          <w:rFonts w:ascii="Verdana" w:hAnsi="Verdana" w:cs="Segoe UI"/>
          <w:b/>
          <w:bCs/>
          <w:color w:val="C9211E"/>
          <w:sz w:val="28"/>
        </w:rPr>
        <w:t>CONSELHO TUTELAR</w:t>
      </w:r>
    </w:p>
    <w:p w14:paraId="08E526AC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Órgão público que age sempre que os direitos da criança e do adolescente são ameaçados ou violados. A sua competência e organização estão previstas no Estatuto da Criança e do Adolescente (ECA).</w:t>
      </w:r>
    </w:p>
    <w:p w14:paraId="5A095692" w14:textId="77777777" w:rsidR="001B4EE2" w:rsidRDefault="00BC68F9">
      <w:pPr>
        <w:pStyle w:val="Corpodetexto"/>
        <w:rPr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Requisita serviços públicos nas áreas da Saúde, Educação e Serviço Social.</w:t>
      </w:r>
    </w:p>
    <w:p w14:paraId="334B00D2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Atendimento presencial de segunda a sexta das 8h às 17h.</w:t>
      </w:r>
    </w:p>
    <w:p w14:paraId="5F6B53B3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3376EAF2" w14:textId="77777777" w:rsidR="001B4EE2" w:rsidRDefault="00BC68F9">
      <w:pPr>
        <w:pStyle w:val="Corpodetexto"/>
        <w:suppressAutoHyphens w:val="0"/>
        <w:spacing w:beforeAutospacing="1" w:afterAutospacing="1"/>
        <w:rPr>
          <w:rFonts w:ascii="Verdana" w:hAnsi="Verdana"/>
          <w:b/>
          <w:color w:val="C9211E"/>
          <w:sz w:val="28"/>
        </w:rPr>
      </w:pPr>
      <w:r>
        <w:rPr>
          <w:rFonts w:ascii="Verdana" w:hAnsi="Verdana" w:cs="Segoe UI"/>
          <w:b/>
          <w:bCs/>
          <w:color w:val="C9211E"/>
          <w:sz w:val="28"/>
        </w:rPr>
        <w:t>JUIZADO ESPECIAL CÍVEL – CAPÃO REDONDO</w:t>
      </w:r>
    </w:p>
    <w:p w14:paraId="7420157C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Triagem, Cartório, Público em Geral</w:t>
      </w:r>
    </w:p>
    <w:p w14:paraId="0DE53282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Atendimento digital. Para abertura de processo e orientações enviar e-mail para jeccicfeiticodavila@tjsp.jus.br</w:t>
      </w:r>
    </w:p>
    <w:p w14:paraId="2CCF4D77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Atendimento presencial de segunda a sexta feira das 13h </w:t>
      </w:r>
      <w:proofErr w:type="spellStart"/>
      <w:r>
        <w:rPr>
          <w:rFonts w:ascii="Verdana" w:hAnsi="Verdana"/>
          <w:color w:val="000000"/>
          <w:sz w:val="24"/>
          <w:szCs w:val="24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17h</w:t>
      </w:r>
    </w:p>
    <w:p w14:paraId="27DB9677" w14:textId="77777777" w:rsidR="001B4EE2" w:rsidRDefault="001B4EE2">
      <w:pPr>
        <w:suppressAutoHyphens w:val="0"/>
        <w:spacing w:beforeAutospacing="1" w:afterAutospacing="1"/>
        <w:rPr>
          <w:rFonts w:ascii="Verdana" w:hAnsi="Verdana" w:cs="Segoe UI"/>
        </w:rPr>
      </w:pPr>
    </w:p>
    <w:p w14:paraId="2E280A9B" w14:textId="77777777" w:rsidR="001B4EE2" w:rsidRDefault="00BC68F9">
      <w:pPr>
        <w:pStyle w:val="paragraph"/>
        <w:jc w:val="both"/>
        <w:textAlignment w:val="baseline"/>
      </w:pPr>
      <w:r>
        <w:rPr>
          <w:rStyle w:val="eop"/>
          <w:rFonts w:ascii="Verdana" w:hAnsi="Verdana" w:cs="Segoe UI"/>
          <w:b/>
          <w:bCs/>
          <w:color w:val="C9211E"/>
          <w:sz w:val="28"/>
          <w:szCs w:val="18"/>
        </w:rPr>
        <w:t>PROCON – SP</w:t>
      </w:r>
    </w:p>
    <w:p w14:paraId="512B98B3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Orientações gerais sobre direitos do consumidor, consulta com ou sem emissão de cartas junto à SABESP, Eletropaulo, Telefônica, convênios médicos, cartões de crédito, bancos, etc.</w:t>
      </w:r>
    </w:p>
    <w:p w14:paraId="108DF44E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Necessário apresentar documento com foto na recepção e documentação referente à reclamação.</w:t>
      </w:r>
    </w:p>
    <w:p w14:paraId="30E20FAE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Atendimento: de terça a sexta feira das 09h </w:t>
      </w:r>
      <w:proofErr w:type="spellStart"/>
      <w:r>
        <w:rPr>
          <w:rFonts w:ascii="Verdana" w:hAnsi="Verdana"/>
          <w:color w:val="000000"/>
          <w:sz w:val="24"/>
          <w:szCs w:val="24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15h – agendamento na recepção ou através do telefone: 115824-1102</w:t>
      </w:r>
    </w:p>
    <w:p w14:paraId="6B805AA7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3622ADB5" w14:textId="77777777" w:rsidR="001B4EE2" w:rsidRDefault="00BC68F9">
      <w:pPr>
        <w:pStyle w:val="Corpodetexto"/>
        <w:spacing w:after="0"/>
        <w:jc w:val="both"/>
        <w:textAlignment w:val="baseline"/>
      </w:pPr>
      <w:r>
        <w:rPr>
          <w:rStyle w:val="eop"/>
          <w:rFonts w:ascii="Verdana" w:hAnsi="Verdana" w:cs="Segoe UI"/>
          <w:b/>
          <w:bCs/>
          <w:color w:val="C9211E"/>
          <w:sz w:val="28"/>
          <w:szCs w:val="18"/>
        </w:rPr>
        <w:t>NARCÓTICOS ANÔNIMOS</w:t>
      </w:r>
    </w:p>
    <w:p w14:paraId="6B6EC81A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Atendimento: quinta-feira, das 20h às 21h30, é só comparecer nas reuniões para participar.</w:t>
      </w:r>
    </w:p>
    <w:p w14:paraId="13FF7500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4A3835AD" w14:textId="77777777" w:rsidR="001B4EE2" w:rsidRDefault="00BC68F9">
      <w:pPr>
        <w:pStyle w:val="Corpodetexto"/>
        <w:rPr>
          <w:rFonts w:ascii="Verdana" w:hAnsi="Verdana"/>
          <w:b/>
          <w:bCs/>
          <w:color w:val="C9211E"/>
          <w:sz w:val="28"/>
        </w:rPr>
      </w:pPr>
      <w:r>
        <w:rPr>
          <w:rFonts w:ascii="Verdana" w:hAnsi="Verdana"/>
          <w:b/>
          <w:bCs/>
          <w:color w:val="C9211E"/>
          <w:sz w:val="28"/>
        </w:rPr>
        <w:t>PSICOLOGO</w:t>
      </w:r>
    </w:p>
    <w:p w14:paraId="696FFBEC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Atendimento: segunda a sexta-feira, das 9h às 17h.</w:t>
      </w:r>
    </w:p>
    <w:p w14:paraId="082070EB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Agendamento e triagem telefone </w:t>
      </w:r>
      <w:proofErr w:type="spellStart"/>
      <w:r>
        <w:rPr>
          <w:rFonts w:ascii="Verdana" w:hAnsi="Verdana"/>
          <w:color w:val="000000"/>
          <w:sz w:val="24"/>
          <w:szCs w:val="24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1196552-2580</w:t>
      </w:r>
    </w:p>
    <w:p w14:paraId="5F98953A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(retorno dia 26 de janeiro)</w:t>
      </w:r>
    </w:p>
    <w:p w14:paraId="7BA1B233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053E5075" w14:textId="77777777" w:rsidR="001B4EE2" w:rsidRDefault="00BC68F9">
      <w:pPr>
        <w:pStyle w:val="Corpodetexto"/>
        <w:rPr>
          <w:rFonts w:ascii="Verdana" w:hAnsi="Verdana"/>
          <w:b/>
          <w:bCs/>
          <w:color w:val="C9211E"/>
          <w:sz w:val="28"/>
        </w:rPr>
      </w:pPr>
      <w:r>
        <w:rPr>
          <w:rFonts w:ascii="Verdana" w:hAnsi="Verdana"/>
          <w:b/>
          <w:bCs/>
          <w:color w:val="C9211E"/>
          <w:sz w:val="28"/>
        </w:rPr>
        <w:t>POLÍCIA MILITAR</w:t>
      </w:r>
    </w:p>
    <w:p w14:paraId="42A14AC8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Protegendo e orientando a comunidade local</w:t>
      </w:r>
    </w:p>
    <w:p w14:paraId="40BEAFED" w14:textId="77777777" w:rsidR="001B4EE2" w:rsidRDefault="00BC68F9">
      <w:pPr>
        <w:pStyle w:val="Corpodetexto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Atendimento: segunda a sexta-feira, das 7h às 19h. (orientação)</w:t>
      </w:r>
    </w:p>
    <w:p w14:paraId="6E6FE5B2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55CBCC42" w14:textId="77777777" w:rsidR="001B4EE2" w:rsidRDefault="001B4EE2">
      <w:pPr>
        <w:pStyle w:val="Corpodetexto"/>
        <w:rPr>
          <w:rFonts w:ascii="Verdana" w:hAnsi="Verdana"/>
          <w:color w:val="000000"/>
          <w:sz w:val="28"/>
        </w:rPr>
      </w:pPr>
    </w:p>
    <w:p w14:paraId="0667DDB7" w14:textId="77777777" w:rsidR="001B4EE2" w:rsidRDefault="001B4EE2">
      <w:pPr>
        <w:pStyle w:val="Corpodetexto"/>
        <w:rPr>
          <w:b/>
          <w:bCs/>
        </w:rPr>
      </w:pPr>
    </w:p>
    <w:p w14:paraId="62BD25B0" w14:textId="77777777" w:rsidR="001B4EE2" w:rsidRDefault="00BC68F9">
      <w:pPr>
        <w:suppressAutoHyphens w:val="0"/>
        <w:spacing w:beforeAutospacing="1" w:afterAutospacing="1"/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Reforço Escolar</w:t>
      </w:r>
    </w:p>
    <w:p w14:paraId="0D5BAA8E" w14:textId="77777777" w:rsidR="001B4EE2" w:rsidRDefault="00BC68F9">
      <w:pPr>
        <w:suppressAutoHyphens w:val="0"/>
        <w:spacing w:beforeAutospacing="1" w:afterAutospacing="1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Aulas de reforço escolar para ensino fundamental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</w:t>
      </w:r>
    </w:p>
    <w:p w14:paraId="10AAC65B" w14:textId="77777777" w:rsidR="001B4EE2" w:rsidRDefault="00BC68F9">
      <w:pPr>
        <w:suppressAutoHyphens w:val="0"/>
        <w:spacing w:beforeAutospacing="1" w:afterAutospacing="1"/>
        <w:rPr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Inscrições Abertas através do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1196552-2580 com Selma</w:t>
      </w:r>
    </w:p>
    <w:p w14:paraId="428318E1" w14:textId="79967513" w:rsidR="001B4EE2" w:rsidRDefault="001B4EE2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</w:p>
    <w:p w14:paraId="1C1657B6" w14:textId="77777777" w:rsidR="00CB3CCB" w:rsidRDefault="00CB3CCB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</w:p>
    <w:p w14:paraId="3A5E460F" w14:textId="77777777" w:rsidR="001B4EE2" w:rsidRDefault="00BC68F9">
      <w:pPr>
        <w:suppressAutoHyphens w:val="0"/>
        <w:spacing w:beforeAutospacing="1" w:afterAutospacing="1"/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Curso de massoterapeuta</w:t>
      </w:r>
    </w:p>
    <w:p w14:paraId="4DB28185" w14:textId="77777777" w:rsidR="001B4EE2" w:rsidRDefault="00BC68F9">
      <w:pPr>
        <w:suppressAutoHyphens w:val="0"/>
        <w:spacing w:beforeAutospacing="1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color w:val="202124"/>
          <w:sz w:val="24"/>
          <w:szCs w:val="24"/>
          <w:lang w:eastAsia="pt-BR"/>
        </w:rPr>
        <w:t>O objetivo geral do curso de Massoterapia é oferecer competências técnicas e habilidades necessárias na profissão de massagista ou massoterapeuta, tendo como finalidade promover a formação de profissionais qualificados e habilitados para atender à demanda crescente dos sistemas público e privado de saúde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 </w:t>
      </w:r>
    </w:p>
    <w:p w14:paraId="541F9D83" w14:textId="77777777" w:rsidR="001B4EE2" w:rsidRDefault="00BC68F9">
      <w:pPr>
        <w:suppressAutoHyphens w:val="0"/>
        <w:spacing w:beforeAutospacing="1" w:afterAutospacing="1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Inscrições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 xml:space="preserve">Abertas 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1196552-2580 com Selma</w:t>
      </w:r>
    </w:p>
    <w:p w14:paraId="5BEA8E65" w14:textId="77777777" w:rsidR="001B4EE2" w:rsidRDefault="00BC68F9">
      <w:pPr>
        <w:suppressAutoHyphens w:val="0"/>
        <w:spacing w:beforeAutospacing="1" w:afterAutospacing="1"/>
        <w:jc w:val="both"/>
        <w:textAlignment w:val="baseline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000000"/>
          <w:sz w:val="24"/>
          <w:szCs w:val="24"/>
          <w:lang w:eastAsia="pt-BR"/>
        </w:rPr>
        <w:t>Inicia em fevereiro.</w:t>
      </w:r>
    </w:p>
    <w:p w14:paraId="5065906F" w14:textId="77777777" w:rsidR="001B4EE2" w:rsidRDefault="00BC68F9">
      <w:pPr>
        <w:suppressAutoHyphens w:val="0"/>
        <w:spacing w:beforeAutospacing="1" w:afterAutospacing="1"/>
        <w:jc w:val="both"/>
        <w:textAlignment w:val="baseline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TOTEM POUPA TEMPO</w:t>
      </w:r>
    </w:p>
    <w:p w14:paraId="6362C0B3" w14:textId="77777777" w:rsidR="001B4EE2" w:rsidRDefault="00BC68F9">
      <w:pPr>
        <w:suppressAutoHyphens w:val="0"/>
        <w:spacing w:beforeAutospacing="1" w:afterAutospacing="1"/>
        <w:jc w:val="both"/>
        <w:textAlignment w:val="baseline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arial;sans-serif" w:hAnsi="arial;sans-serif"/>
          <w:color w:val="202124"/>
          <w:sz w:val="24"/>
          <w:szCs w:val="24"/>
          <w:lang w:eastAsia="pt-BR"/>
        </w:rPr>
        <w:t>Pelo autoatendimento, além do RG, será possível solicitar mais de 40 serviços, como segunda via de CNH, CNH definitiva, pesquisa de débitos e restrições de veículos, emissão de Atestado de Antecedentes Criminais, entre outros. As taxas podem ser pagas com o cartão de débito bancário, durante a solicitação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</w:t>
      </w:r>
    </w:p>
    <w:p w14:paraId="5E876CB7" w14:textId="77777777" w:rsidR="001B4EE2" w:rsidRDefault="00BC68F9">
      <w:pPr>
        <w:suppressAutoHyphens w:val="0"/>
        <w:spacing w:beforeAutospacing="1" w:afterAutospacing="1"/>
        <w:jc w:val="both"/>
        <w:textAlignment w:val="baseline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Equipamento disponível de segunda a sexta das 8h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17h </w:t>
      </w:r>
    </w:p>
    <w:p w14:paraId="202F93B2" w14:textId="6117EE93" w:rsidR="00CB3CCB" w:rsidRDefault="00CB3CCB" w:rsidP="00CB3CCB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 xml:space="preserve">Cursos do Instituto </w:t>
      </w:r>
      <w:proofErr w:type="spellStart"/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>Cejam</w:t>
      </w:r>
      <w:proofErr w:type="spellEnd"/>
      <w:r>
        <w:rPr>
          <w:rFonts w:ascii="Verdana" w:hAnsi="Verdana"/>
          <w:b/>
          <w:bCs/>
          <w:color w:val="C00000"/>
          <w:sz w:val="28"/>
          <w:szCs w:val="28"/>
          <w:lang w:eastAsia="pt-BR"/>
        </w:rPr>
        <w:t xml:space="preserve"> para jovens de 14 a 17 anos</w:t>
      </w:r>
    </w:p>
    <w:p w14:paraId="6E28689F" w14:textId="5505A74C" w:rsidR="00CB3CCB" w:rsidRDefault="00CB3CCB" w:rsidP="00CB3CCB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Computação, marketing digital, barbearia, sobrancelhas e cílios.</w:t>
      </w:r>
    </w:p>
    <w:p w14:paraId="54F00140" w14:textId="166CCAA5" w:rsidR="00CB3CCB" w:rsidRDefault="00CB3CCB" w:rsidP="00CB3CCB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6A6DFF9" w14:textId="3B31016C" w:rsidR="00CB3CCB" w:rsidRPr="00EB6CA1" w:rsidRDefault="00CB3CCB" w:rsidP="00CB3CCB">
      <w:pPr>
        <w:suppressAutoHyphens w:val="0"/>
        <w:spacing w:beforeAutospacing="1" w:afterAutospacing="1"/>
        <w:rPr>
          <w:rFonts w:ascii="Verdana" w:hAnsi="Verdana"/>
          <w:b/>
          <w:bCs/>
          <w:color w:val="FF0000"/>
          <w:sz w:val="28"/>
          <w:szCs w:val="28"/>
          <w:lang w:eastAsia="pt-BR"/>
        </w:rPr>
      </w:pPr>
      <w:r w:rsidRPr="00EB6CA1">
        <w:rPr>
          <w:rFonts w:ascii="Verdana" w:hAnsi="Verdana"/>
          <w:b/>
          <w:bCs/>
          <w:color w:val="FF0000"/>
          <w:sz w:val="28"/>
          <w:szCs w:val="28"/>
          <w:lang w:eastAsia="pt-BR"/>
        </w:rPr>
        <w:t>Instituto</w:t>
      </w:r>
      <w:r w:rsidR="00EB6CA1" w:rsidRPr="00EB6CA1">
        <w:rPr>
          <w:rFonts w:ascii="Verdana" w:hAnsi="Verdana"/>
          <w:b/>
          <w:bCs/>
          <w:color w:val="FF0000"/>
          <w:sz w:val="28"/>
          <w:szCs w:val="28"/>
          <w:lang w:eastAsia="pt-BR"/>
        </w:rPr>
        <w:t xml:space="preserve"> </w:t>
      </w:r>
      <w:proofErr w:type="spellStart"/>
      <w:r w:rsidR="00EB6CA1" w:rsidRPr="00EB6CA1">
        <w:rPr>
          <w:rFonts w:ascii="Verdana" w:hAnsi="Verdana"/>
          <w:b/>
          <w:bCs/>
          <w:color w:val="FF0000"/>
          <w:sz w:val="28"/>
          <w:szCs w:val="28"/>
          <w:lang w:eastAsia="pt-BR"/>
        </w:rPr>
        <w:t>Anatoti</w:t>
      </w:r>
      <w:proofErr w:type="spellEnd"/>
    </w:p>
    <w:p w14:paraId="62105AAF" w14:textId="10A35AF1" w:rsidR="00EB6CA1" w:rsidRDefault="00EB6CA1" w:rsidP="00CB3CCB">
      <w:pPr>
        <w:suppressAutoHyphens w:val="0"/>
        <w:spacing w:beforeAutospacing="1" w:afterAutospacing="1"/>
      </w:pPr>
      <w:r>
        <w:rPr>
          <w:rFonts w:ascii="Verdana" w:hAnsi="Verdana"/>
          <w:color w:val="000000"/>
          <w:sz w:val="24"/>
          <w:szCs w:val="24"/>
          <w:lang w:eastAsia="pt-BR"/>
        </w:rPr>
        <w:t>Recreação com 60 crianças aos sábados</w:t>
      </w:r>
    </w:p>
    <w:p w14:paraId="0C629295" w14:textId="77777777" w:rsidR="001B4EE2" w:rsidRDefault="001B4EE2">
      <w:pPr>
        <w:suppressAutoHyphens w:val="0"/>
        <w:spacing w:beforeAutospacing="1" w:afterAutospacing="1"/>
        <w:jc w:val="both"/>
        <w:textAlignment w:val="baseline"/>
        <w:rPr>
          <w:rFonts w:ascii="Verdana" w:hAnsi="Verdana"/>
          <w:b/>
          <w:bCs/>
          <w:color w:val="C00000"/>
          <w:sz w:val="28"/>
          <w:szCs w:val="28"/>
          <w:lang w:eastAsia="pt-BR"/>
        </w:rPr>
      </w:pPr>
    </w:p>
    <w:p w14:paraId="20C640B8" w14:textId="77777777" w:rsidR="001B4EE2" w:rsidRDefault="001B4EE2">
      <w:pPr>
        <w:suppressAutoHyphens w:val="0"/>
        <w:spacing w:beforeAutospacing="1" w:afterAutospacing="1"/>
        <w:rPr>
          <w:rFonts w:ascii="Verdana" w:hAnsi="Verdana"/>
          <w:b/>
          <w:bCs/>
          <w:color w:val="000000"/>
          <w:sz w:val="24"/>
          <w:szCs w:val="24"/>
          <w:lang w:eastAsia="pt-BR"/>
        </w:rPr>
      </w:pPr>
    </w:p>
    <w:p w14:paraId="328DA735" w14:textId="77777777" w:rsidR="001B4EE2" w:rsidRDefault="001B4EE2">
      <w:pPr>
        <w:suppressAutoHyphens w:val="0"/>
        <w:spacing w:beforeAutospacing="1" w:afterAutospacing="1"/>
        <w:rPr>
          <w:sz w:val="24"/>
        </w:rPr>
      </w:pPr>
    </w:p>
    <w:p w14:paraId="7F547BC9" w14:textId="77777777" w:rsidR="001B4EE2" w:rsidRDefault="001B4EE2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671DBE8F" w14:textId="77777777" w:rsidR="001B4EE2" w:rsidRDefault="001B4EE2">
      <w:pPr>
        <w:rPr>
          <w:color w:val="FF0000"/>
        </w:rPr>
      </w:pPr>
    </w:p>
    <w:p w14:paraId="7B246D8E" w14:textId="77777777" w:rsidR="001B4EE2" w:rsidRDefault="001B4EE2">
      <w:pPr>
        <w:spacing w:line="276" w:lineRule="auto"/>
        <w:jc w:val="both"/>
        <w:rPr>
          <w:rFonts w:ascii="Candara" w:hAnsi="Candara"/>
        </w:rPr>
      </w:pPr>
    </w:p>
    <w:sectPr w:rsidR="001B4EE2">
      <w:headerReference w:type="default" r:id="rId9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817E" w14:textId="77777777" w:rsidR="006847FA" w:rsidRDefault="00BC68F9">
      <w:r>
        <w:separator/>
      </w:r>
    </w:p>
  </w:endnote>
  <w:endnote w:type="continuationSeparator" w:id="0">
    <w:p w14:paraId="50477297" w14:textId="77777777" w:rsidR="006847FA" w:rsidRDefault="00BC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D939" w14:textId="77777777" w:rsidR="006847FA" w:rsidRDefault="00BC68F9">
      <w:r>
        <w:separator/>
      </w:r>
    </w:p>
  </w:footnote>
  <w:footnote w:type="continuationSeparator" w:id="0">
    <w:p w14:paraId="26912643" w14:textId="77777777" w:rsidR="006847FA" w:rsidRDefault="00BC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C98C" w14:textId="77777777" w:rsidR="001B4EE2" w:rsidRDefault="00BC68F9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13986C97" wp14:editId="598A916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12" y="0"/>
              <wp:lineTo x="-12" y="21392"/>
              <wp:lineTo x="21335" y="21392"/>
              <wp:lineTo x="21335" y="0"/>
              <wp:lineTo x="-12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CA1">
      <w:object w:dxaOrig="1440" w:dyaOrig="1440" w14:anchorId="33F81CBE">
        <v:shape id="ole_rId2" o:spid="_x0000_s1025" style="position:absolute;margin-left:-27.4pt;margin-top:9.5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98659" r:id="rId3"/>
      </w:object>
    </w:r>
  </w:p>
  <w:p w14:paraId="7E3CA731" w14:textId="77777777" w:rsidR="001B4EE2" w:rsidRDefault="00BC68F9">
    <w:pPr>
      <w:pStyle w:val="Cabealho"/>
    </w:pPr>
    <w:r>
      <w:t xml:space="preserve">        </w:t>
    </w:r>
  </w:p>
  <w:p w14:paraId="77E710DD" w14:textId="77777777" w:rsidR="001B4EE2" w:rsidRDefault="001B4EE2">
    <w:pPr>
      <w:pStyle w:val="Cabealho"/>
    </w:pPr>
  </w:p>
  <w:p w14:paraId="767ED71B" w14:textId="77777777" w:rsidR="001B4EE2" w:rsidRDefault="001B4EE2">
    <w:pPr>
      <w:pStyle w:val="Cabealho"/>
    </w:pPr>
  </w:p>
  <w:p w14:paraId="7B0F2B81" w14:textId="77777777" w:rsidR="001B4EE2" w:rsidRDefault="001B4E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74AB"/>
    <w:multiLevelType w:val="multilevel"/>
    <w:tmpl w:val="08E69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EC0B40"/>
    <w:multiLevelType w:val="multilevel"/>
    <w:tmpl w:val="A7E22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2"/>
    <w:rsid w:val="001B4EE2"/>
    <w:rsid w:val="006847FA"/>
    <w:rsid w:val="00BC68F9"/>
    <w:rsid w:val="00CB3CCB"/>
    <w:rsid w:val="00E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1E31"/>
  <w15:docId w15:val="{B49566F1-A679-4E19-A13F-B56A035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CB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osocial.sp.gov.br/inscrico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FC7C-8A14-4D98-A29F-F5BF3A0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2020-08-28T14:15:00Z</cp:lastPrinted>
  <dcterms:created xsi:type="dcterms:W3CDTF">2023-04-13T16:45:00Z</dcterms:created>
  <dcterms:modified xsi:type="dcterms:W3CDTF">2023-04-13T16:45:00Z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