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901" w14:textId="77777777" w:rsidR="004545C0" w:rsidRDefault="005B01C4">
      <w:pPr>
        <w:spacing w:after="0" w:line="276" w:lineRule="auto"/>
        <w:jc w:val="center"/>
        <w:rPr>
          <w:rFonts w:ascii="Arial" w:eastAsia="Times New Roman" w:hAnsi="Arial" w:cs="Arial"/>
          <w:b/>
          <w:bCs/>
          <w:kern w:val="2"/>
          <w:sz w:val="24"/>
          <w:szCs w:val="24"/>
          <w:lang w:eastAsia="ar-SA"/>
        </w:rPr>
      </w:pPr>
      <w:r>
        <w:rPr>
          <w:noProof/>
        </w:rPr>
        <w:drawing>
          <wp:anchor distT="0" distB="0" distL="0" distR="0" simplePos="0" relativeHeight="2" behindDoc="1" locked="0" layoutInCell="0" allowOverlap="1" wp14:anchorId="5E9C48FE" wp14:editId="2CA92DB0">
            <wp:simplePos x="0" y="0"/>
            <wp:positionH relativeFrom="margin">
              <wp:align>center</wp:align>
            </wp:positionH>
            <wp:positionV relativeFrom="paragraph">
              <wp:posOffset>-725805</wp:posOffset>
            </wp:positionV>
            <wp:extent cx="780415" cy="614045"/>
            <wp:effectExtent l="0" t="0" r="0" b="0"/>
            <wp:wrapNone/>
            <wp:docPr id="1" name="Imagem 1" descr="D:\Documents\Adriana\CIC's\NOVA CARA CIC\logo CIC\AF_Logo_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Documents\Adriana\CIC's\NOVA CARA CIC\logo CIC\AF_Logo_CIC.JPG"/>
                    <pic:cNvPicPr>
                      <a:picLocks noChangeAspect="1" noChangeArrowheads="1"/>
                    </pic:cNvPicPr>
                  </pic:nvPicPr>
                  <pic:blipFill>
                    <a:blip r:embed="rId4"/>
                    <a:stretch>
                      <a:fillRect/>
                    </a:stretch>
                  </pic:blipFill>
                  <pic:spPr bwMode="auto">
                    <a:xfrm>
                      <a:off x="0" y="0"/>
                      <a:ext cx="780415" cy="614045"/>
                    </a:xfrm>
                    <a:prstGeom prst="rect">
                      <a:avLst/>
                    </a:prstGeom>
                  </pic:spPr>
                </pic:pic>
              </a:graphicData>
            </a:graphic>
          </wp:anchor>
        </w:drawing>
      </w:r>
      <w:r>
        <w:rPr>
          <w:rFonts w:ascii="Arial" w:eastAsia="Times New Roman" w:hAnsi="Arial" w:cs="Arial"/>
          <w:b/>
          <w:bCs/>
          <w:kern w:val="2"/>
          <w:sz w:val="24"/>
          <w:szCs w:val="24"/>
          <w:lang w:eastAsia="ar-SA"/>
        </w:rPr>
        <w:t>CIC CASA DA CIDADANIA</w:t>
      </w:r>
    </w:p>
    <w:p w14:paraId="4992C671" w14:textId="77777777" w:rsidR="004545C0" w:rsidRDefault="005B01C4">
      <w:pPr>
        <w:spacing w:after="0" w:line="276" w:lineRule="auto"/>
        <w:jc w:val="center"/>
        <w:rPr>
          <w:rFonts w:ascii="Arial" w:eastAsia="Times New Roman" w:hAnsi="Arial" w:cs="Arial"/>
          <w:b/>
          <w:bCs/>
          <w:kern w:val="2"/>
          <w:sz w:val="24"/>
          <w:szCs w:val="24"/>
          <w:lang w:eastAsia="ar-SA"/>
        </w:rPr>
      </w:pPr>
      <w:r>
        <w:rPr>
          <w:rFonts w:ascii="Arial" w:eastAsia="Times New Roman" w:hAnsi="Arial" w:cs="Arial"/>
          <w:b/>
          <w:bCs/>
          <w:kern w:val="2"/>
          <w:sz w:val="24"/>
          <w:szCs w:val="24"/>
          <w:lang w:eastAsia="ar-SA"/>
        </w:rPr>
        <w:t>MÊS    MARÇO / 2021</w:t>
      </w:r>
    </w:p>
    <w:p w14:paraId="1ED3B70B" w14:textId="77777777" w:rsidR="004545C0" w:rsidRDefault="005B01C4">
      <w:pPr>
        <w:pStyle w:val="SemEspaamento"/>
        <w:jc w:val="center"/>
        <w:rPr>
          <w:rFonts w:ascii="Arial" w:hAnsi="Arial" w:cs="Arial"/>
          <w:sz w:val="24"/>
          <w:szCs w:val="24"/>
        </w:rPr>
      </w:pPr>
      <w:r>
        <w:rPr>
          <w:rFonts w:ascii="Arial" w:hAnsi="Arial" w:cs="Arial"/>
          <w:sz w:val="24"/>
          <w:szCs w:val="24"/>
        </w:rPr>
        <w:t>Endereço: Rodovia dos Imigrantes, KM 11,5 – casa 19</w:t>
      </w:r>
    </w:p>
    <w:p w14:paraId="3B21DA3E" w14:textId="77777777" w:rsidR="004545C0" w:rsidRDefault="005B01C4">
      <w:pPr>
        <w:pStyle w:val="SemEspaamento"/>
        <w:jc w:val="center"/>
        <w:rPr>
          <w:rFonts w:ascii="Arial" w:hAnsi="Arial" w:cs="Arial"/>
          <w:sz w:val="24"/>
          <w:szCs w:val="24"/>
        </w:rPr>
      </w:pPr>
      <w:r>
        <w:rPr>
          <w:rFonts w:ascii="Arial" w:hAnsi="Arial" w:cs="Arial"/>
          <w:sz w:val="24"/>
          <w:szCs w:val="24"/>
        </w:rPr>
        <w:t>Bairro: Vila Guarani – Jabaquara</w:t>
      </w:r>
    </w:p>
    <w:p w14:paraId="1CBE4DAC" w14:textId="77777777" w:rsidR="004545C0" w:rsidRDefault="005B01C4">
      <w:pPr>
        <w:pStyle w:val="SemEspaamento"/>
        <w:jc w:val="center"/>
        <w:rPr>
          <w:rFonts w:ascii="Arial" w:hAnsi="Arial" w:cs="Arial"/>
          <w:sz w:val="24"/>
          <w:szCs w:val="24"/>
        </w:rPr>
      </w:pPr>
      <w:r>
        <w:rPr>
          <w:rFonts w:ascii="Arial" w:hAnsi="Arial" w:cs="Arial"/>
          <w:sz w:val="24"/>
          <w:szCs w:val="24"/>
        </w:rPr>
        <w:t>Localidade: São Paulo/SP CEP: 04329 – 000</w:t>
      </w:r>
    </w:p>
    <w:p w14:paraId="4BB68E75" w14:textId="77777777" w:rsidR="004545C0" w:rsidRDefault="005B01C4">
      <w:pPr>
        <w:pStyle w:val="SemEspaamento"/>
        <w:jc w:val="center"/>
        <w:rPr>
          <w:rFonts w:ascii="Arial" w:hAnsi="Arial" w:cs="Arial"/>
          <w:sz w:val="24"/>
          <w:szCs w:val="24"/>
        </w:rPr>
      </w:pPr>
      <w:r>
        <w:rPr>
          <w:rFonts w:ascii="Arial" w:hAnsi="Arial" w:cs="Arial"/>
          <w:sz w:val="24"/>
          <w:szCs w:val="24"/>
        </w:rPr>
        <w:t>Telefone: (11) 5021–6624/ 5021-5188</w:t>
      </w:r>
    </w:p>
    <w:p w14:paraId="35840994" w14:textId="77777777" w:rsidR="004545C0" w:rsidRDefault="005B01C4">
      <w:pPr>
        <w:pStyle w:val="SemEspaamento"/>
        <w:jc w:val="center"/>
        <w:rPr>
          <w:rFonts w:ascii="Arial" w:hAnsi="Arial" w:cs="Arial"/>
          <w:sz w:val="24"/>
          <w:szCs w:val="24"/>
        </w:rPr>
      </w:pPr>
      <w:r>
        <w:rPr>
          <w:rFonts w:ascii="Arial" w:hAnsi="Arial" w:cs="Arial"/>
          <w:sz w:val="24"/>
          <w:szCs w:val="24"/>
        </w:rPr>
        <w:t xml:space="preserve">Diretor Técnico: Carlos Eduardo </w:t>
      </w:r>
      <w:r>
        <w:rPr>
          <w:rFonts w:ascii="Arial" w:hAnsi="Arial" w:cs="Arial"/>
          <w:sz w:val="24"/>
          <w:szCs w:val="24"/>
        </w:rPr>
        <w:t>Nascimento</w:t>
      </w:r>
    </w:p>
    <w:p w14:paraId="25703BE6" w14:textId="77777777" w:rsidR="004545C0" w:rsidRDefault="004545C0">
      <w:pPr>
        <w:spacing w:after="0" w:line="276" w:lineRule="auto"/>
        <w:jc w:val="both"/>
        <w:rPr>
          <w:rFonts w:ascii="Arial" w:eastAsia="Times New Roman" w:hAnsi="Arial" w:cs="Arial"/>
          <w:b/>
          <w:bCs/>
          <w:kern w:val="2"/>
          <w:sz w:val="24"/>
          <w:szCs w:val="24"/>
          <w:lang w:eastAsia="ar-SA"/>
        </w:rPr>
      </w:pPr>
    </w:p>
    <w:p w14:paraId="5DB6A4D2" w14:textId="77777777" w:rsidR="004545C0" w:rsidRDefault="004545C0">
      <w:pPr>
        <w:spacing w:after="0" w:line="276" w:lineRule="auto"/>
        <w:jc w:val="both"/>
        <w:rPr>
          <w:rFonts w:ascii="Arial" w:eastAsia="Times New Roman" w:hAnsi="Arial" w:cs="Arial"/>
          <w:b/>
          <w:kern w:val="2"/>
          <w:sz w:val="24"/>
          <w:szCs w:val="24"/>
          <w:lang w:eastAsia="ar-SA"/>
        </w:rPr>
      </w:pPr>
    </w:p>
    <w:p w14:paraId="42DDE3F5" w14:textId="77777777" w:rsidR="004545C0" w:rsidRDefault="005B01C4">
      <w:pPr>
        <w:spacing w:after="0" w:line="276" w:lineRule="auto"/>
        <w:jc w:val="center"/>
        <w:rPr>
          <w:rFonts w:ascii="Arial" w:eastAsia="Times New Roman" w:hAnsi="Arial" w:cs="Arial"/>
          <w:b/>
          <w:color w:val="FF0000"/>
          <w:kern w:val="2"/>
          <w:sz w:val="24"/>
          <w:szCs w:val="24"/>
          <w:u w:val="single"/>
          <w:lang w:eastAsia="ar-SA"/>
        </w:rPr>
      </w:pPr>
      <w:r>
        <w:rPr>
          <w:rFonts w:ascii="Arial" w:eastAsia="Times New Roman" w:hAnsi="Arial" w:cs="Arial"/>
          <w:b/>
          <w:color w:val="FF0000"/>
          <w:kern w:val="2"/>
          <w:sz w:val="24"/>
          <w:szCs w:val="24"/>
          <w:u w:val="single"/>
          <w:lang w:eastAsia="ar-SA"/>
        </w:rPr>
        <w:t>EVENTOS</w:t>
      </w:r>
    </w:p>
    <w:p w14:paraId="557EF569" w14:textId="77777777" w:rsidR="004545C0" w:rsidRDefault="004545C0">
      <w:pPr>
        <w:spacing w:after="0" w:line="276" w:lineRule="auto"/>
        <w:jc w:val="both"/>
        <w:rPr>
          <w:rFonts w:ascii="Arial" w:eastAsia="Times New Roman" w:hAnsi="Arial" w:cs="Arial"/>
          <w:b/>
          <w:kern w:val="2"/>
          <w:sz w:val="24"/>
          <w:szCs w:val="24"/>
          <w:lang w:eastAsia="ar-SA"/>
        </w:rPr>
      </w:pPr>
    </w:p>
    <w:p w14:paraId="02999AF5" w14:textId="77777777" w:rsidR="004545C0" w:rsidRDefault="005B01C4">
      <w:pPr>
        <w:spacing w:after="0" w:line="276" w:lineRule="auto"/>
        <w:jc w:val="both"/>
        <w:rPr>
          <w:rFonts w:ascii="Arial" w:hAnsi="Arial"/>
          <w:sz w:val="24"/>
          <w:szCs w:val="24"/>
        </w:rPr>
      </w:pPr>
      <w:r>
        <w:rPr>
          <w:rFonts w:ascii="Arial" w:eastAsia="Times New Roman" w:hAnsi="Arial" w:cs="Arial"/>
          <w:b/>
          <w:kern w:val="2"/>
          <w:sz w:val="24"/>
          <w:szCs w:val="24"/>
          <w:lang w:eastAsia="ar-SA"/>
        </w:rPr>
        <w:t>DIA DA MULHER CIDADÃ – Dia Internacional da Mulher</w:t>
      </w:r>
    </w:p>
    <w:p w14:paraId="59DA6C5D" w14:textId="77777777" w:rsidR="004545C0" w:rsidRDefault="005B01C4">
      <w:pPr>
        <w:spacing w:after="0" w:line="276" w:lineRule="auto"/>
        <w:jc w:val="both"/>
        <w:rPr>
          <w:rFonts w:ascii="Arial" w:hAnsi="Arial"/>
          <w:sz w:val="24"/>
          <w:szCs w:val="24"/>
        </w:rPr>
      </w:pPr>
      <w:r>
        <w:rPr>
          <w:rFonts w:ascii="Arial" w:eastAsia="Times New Roman" w:hAnsi="Arial" w:cs="Arial"/>
          <w:b/>
          <w:color w:val="000000"/>
          <w:kern w:val="2"/>
          <w:sz w:val="24"/>
          <w:szCs w:val="24"/>
          <w:lang w:eastAsia="ar-SA"/>
        </w:rPr>
        <w:t>Local: CIC CASA DA CIDADANIA</w:t>
      </w:r>
    </w:p>
    <w:p w14:paraId="2B7C10F1" w14:textId="77777777" w:rsidR="004545C0" w:rsidRDefault="005B01C4">
      <w:pPr>
        <w:pStyle w:val="Corpodetexto"/>
        <w:rPr>
          <w:rFonts w:ascii="Arial" w:hAnsi="Arial"/>
          <w:color w:val="000000"/>
          <w:sz w:val="24"/>
          <w:szCs w:val="24"/>
        </w:rPr>
      </w:pPr>
      <w:r>
        <w:rPr>
          <w:rFonts w:ascii="Arial" w:hAnsi="Arial"/>
          <w:color w:val="000000"/>
          <w:sz w:val="24"/>
          <w:szCs w:val="24"/>
        </w:rPr>
        <w:t>Endereço: Rodovia dos Imigrantes, Km1,5</w:t>
      </w:r>
    </w:p>
    <w:p w14:paraId="51A2C045" w14:textId="77777777" w:rsidR="004545C0" w:rsidRDefault="005B01C4">
      <w:pPr>
        <w:pStyle w:val="Corpodetexto"/>
        <w:rPr>
          <w:rFonts w:ascii="Arial" w:hAnsi="Arial"/>
          <w:color w:val="000000"/>
          <w:sz w:val="24"/>
          <w:szCs w:val="24"/>
        </w:rPr>
      </w:pPr>
      <w:r>
        <w:rPr>
          <w:rFonts w:ascii="Arial" w:hAnsi="Arial"/>
          <w:color w:val="000000"/>
          <w:sz w:val="24"/>
          <w:szCs w:val="24"/>
        </w:rPr>
        <w:t>Data: 10/03</w:t>
      </w:r>
    </w:p>
    <w:p w14:paraId="6BB70549" w14:textId="77777777" w:rsidR="004545C0" w:rsidRDefault="005B01C4">
      <w:pPr>
        <w:pStyle w:val="Corpodetexto"/>
        <w:rPr>
          <w:rFonts w:ascii="Arial" w:hAnsi="Arial"/>
          <w:color w:val="000000"/>
          <w:sz w:val="24"/>
          <w:szCs w:val="24"/>
        </w:rPr>
      </w:pPr>
      <w:r>
        <w:rPr>
          <w:rFonts w:ascii="Arial" w:hAnsi="Arial"/>
          <w:color w:val="000000"/>
          <w:sz w:val="24"/>
          <w:szCs w:val="24"/>
        </w:rPr>
        <w:t>Quantidade: 80 mulheres</w:t>
      </w:r>
    </w:p>
    <w:p w14:paraId="6752A2C6" w14:textId="77777777" w:rsidR="004545C0" w:rsidRDefault="005B01C4">
      <w:pPr>
        <w:pStyle w:val="Corpodetexto"/>
        <w:rPr>
          <w:rFonts w:ascii="Arial" w:hAnsi="Arial"/>
          <w:color w:val="000000"/>
          <w:sz w:val="24"/>
          <w:szCs w:val="24"/>
        </w:rPr>
      </w:pPr>
      <w:r>
        <w:rPr>
          <w:rFonts w:ascii="Arial" w:hAnsi="Arial"/>
          <w:color w:val="000000"/>
          <w:sz w:val="24"/>
          <w:szCs w:val="24"/>
        </w:rPr>
        <w:t>Horário: 10h as 14h</w:t>
      </w:r>
    </w:p>
    <w:p w14:paraId="683B7D70" w14:textId="77777777" w:rsidR="004545C0" w:rsidRDefault="005B01C4">
      <w:pPr>
        <w:pStyle w:val="Corpodetexto"/>
        <w:rPr>
          <w:rFonts w:ascii="Arial" w:hAnsi="Arial"/>
          <w:color w:val="000000"/>
          <w:sz w:val="24"/>
          <w:szCs w:val="24"/>
        </w:rPr>
      </w:pPr>
      <w:r>
        <w:rPr>
          <w:rFonts w:ascii="Arial" w:hAnsi="Arial"/>
          <w:color w:val="000000"/>
          <w:sz w:val="24"/>
          <w:szCs w:val="24"/>
        </w:rPr>
        <w:t>OBJETIVO</w:t>
      </w:r>
    </w:p>
    <w:p w14:paraId="4D482706" w14:textId="77777777" w:rsidR="004545C0" w:rsidRDefault="005B01C4">
      <w:pPr>
        <w:pStyle w:val="Corpodetexto"/>
        <w:rPr>
          <w:rFonts w:ascii="Arial" w:hAnsi="Arial"/>
          <w:color w:val="000000"/>
          <w:sz w:val="24"/>
          <w:szCs w:val="24"/>
        </w:rPr>
      </w:pPr>
      <w:r>
        <w:rPr>
          <w:rFonts w:ascii="Arial" w:hAnsi="Arial"/>
          <w:color w:val="000000"/>
          <w:sz w:val="24"/>
          <w:szCs w:val="24"/>
        </w:rPr>
        <w:t xml:space="preserve">Em comemoração ao Dia Internacional da </w:t>
      </w:r>
      <w:r>
        <w:rPr>
          <w:rFonts w:ascii="Arial" w:hAnsi="Arial"/>
          <w:color w:val="000000"/>
          <w:sz w:val="24"/>
          <w:szCs w:val="24"/>
        </w:rPr>
        <w:t>Mulher o CIC Casa da Cidadania realizará o evento Mulher Cidadã Saúde e Beleza, em comemoração ao Dia Internacional da Mulher.</w:t>
      </w:r>
    </w:p>
    <w:p w14:paraId="640DFC40" w14:textId="77777777" w:rsidR="004545C0" w:rsidRDefault="005B01C4">
      <w:pPr>
        <w:pStyle w:val="Corpodetexto"/>
        <w:rPr>
          <w:rFonts w:ascii="Arial" w:hAnsi="Arial"/>
          <w:color w:val="000000"/>
          <w:sz w:val="24"/>
          <w:szCs w:val="24"/>
        </w:rPr>
      </w:pPr>
      <w:r>
        <w:rPr>
          <w:rFonts w:ascii="Arial" w:hAnsi="Arial"/>
          <w:color w:val="000000"/>
          <w:sz w:val="24"/>
          <w:szCs w:val="24"/>
        </w:rPr>
        <w:t>DINÂMICA</w:t>
      </w:r>
    </w:p>
    <w:p w14:paraId="079312BF" w14:textId="77777777" w:rsidR="004545C0" w:rsidRDefault="005B01C4">
      <w:pPr>
        <w:pStyle w:val="Corpodetexto"/>
        <w:rPr>
          <w:rFonts w:ascii="Arial" w:hAnsi="Arial"/>
          <w:color w:val="000000"/>
          <w:sz w:val="24"/>
          <w:szCs w:val="24"/>
        </w:rPr>
      </w:pPr>
      <w:r>
        <w:rPr>
          <w:rFonts w:ascii="Arial" w:hAnsi="Arial"/>
          <w:color w:val="000000"/>
          <w:sz w:val="24"/>
          <w:szCs w:val="24"/>
        </w:rPr>
        <w:t>O CIC Casa da Cidadania convidará 80 mulheres para o dia da Mulher Cidadã – Saúde e Beleza. Serão realizados os serviços</w:t>
      </w:r>
      <w:r>
        <w:rPr>
          <w:rFonts w:ascii="Arial" w:hAnsi="Arial"/>
          <w:color w:val="000000"/>
          <w:sz w:val="24"/>
          <w:szCs w:val="24"/>
        </w:rPr>
        <w:t xml:space="preserve"> de Roda de Conversa para prevenção a violência doméstica, distribuição de Kits de higiene e beleza, Corte de Cabelo, maquiagem, designer de sombrancelha, esmaltagem, Aferição de Pressão e Exame de Glicemia, massagem e orientação jurídica.</w:t>
      </w:r>
    </w:p>
    <w:p w14:paraId="3042E7A7" w14:textId="77777777" w:rsidR="004545C0" w:rsidRDefault="004545C0">
      <w:pPr>
        <w:spacing w:after="0" w:line="276" w:lineRule="auto"/>
        <w:jc w:val="both"/>
        <w:rPr>
          <w:rFonts w:ascii="Arial" w:eastAsia="Times New Roman" w:hAnsi="Arial" w:cs="Arial"/>
          <w:b/>
          <w:kern w:val="2"/>
          <w:sz w:val="24"/>
          <w:szCs w:val="24"/>
          <w:lang w:eastAsia="ar-SA"/>
        </w:rPr>
      </w:pPr>
    </w:p>
    <w:p w14:paraId="11BDC956" w14:textId="77777777" w:rsidR="004545C0" w:rsidRDefault="005B01C4">
      <w:pPr>
        <w:spacing w:after="0" w:line="276" w:lineRule="auto"/>
        <w:jc w:val="both"/>
        <w:rPr>
          <w:rFonts w:ascii="Arial" w:hAnsi="Arial"/>
          <w:sz w:val="24"/>
          <w:szCs w:val="24"/>
        </w:rPr>
      </w:pPr>
      <w:r>
        <w:rPr>
          <w:rFonts w:ascii="Arial" w:eastAsia="Times New Roman" w:hAnsi="Arial" w:cs="Arial"/>
          <w:b/>
          <w:kern w:val="2"/>
          <w:sz w:val="24"/>
          <w:szCs w:val="24"/>
          <w:lang w:eastAsia="ar-SA"/>
        </w:rPr>
        <w:t>DIA DA MULHER J</w:t>
      </w:r>
      <w:r>
        <w:rPr>
          <w:rFonts w:ascii="Arial" w:eastAsia="Times New Roman" w:hAnsi="Arial" w:cs="Arial"/>
          <w:b/>
          <w:kern w:val="2"/>
          <w:sz w:val="24"/>
          <w:szCs w:val="24"/>
          <w:lang w:eastAsia="ar-SA"/>
        </w:rPr>
        <w:t>ABAQUARA   – Dia Internacional da Mulher</w:t>
      </w:r>
    </w:p>
    <w:p w14:paraId="38E1AFA6" w14:textId="77777777" w:rsidR="004545C0" w:rsidRDefault="005B01C4">
      <w:pPr>
        <w:pStyle w:val="Corpodetexto"/>
        <w:spacing w:after="0"/>
        <w:jc w:val="both"/>
        <w:rPr>
          <w:rFonts w:ascii="Arial" w:hAnsi="Arial"/>
          <w:color w:val="000000"/>
          <w:sz w:val="24"/>
          <w:szCs w:val="24"/>
        </w:rPr>
      </w:pPr>
      <w:r>
        <w:rPr>
          <w:rFonts w:ascii="Arial" w:eastAsia="Times New Roman" w:hAnsi="Arial" w:cs="Arial"/>
          <w:b/>
          <w:color w:val="000000"/>
          <w:kern w:val="2"/>
          <w:sz w:val="24"/>
          <w:szCs w:val="24"/>
          <w:lang w:eastAsia="ar-SA"/>
        </w:rPr>
        <w:t>Local: Metro Jabaquara</w:t>
      </w:r>
    </w:p>
    <w:p w14:paraId="451C511D" w14:textId="77777777" w:rsidR="004545C0" w:rsidRDefault="005B01C4">
      <w:pPr>
        <w:pStyle w:val="Corpodetexto"/>
        <w:rPr>
          <w:rFonts w:ascii="Arial" w:hAnsi="Arial"/>
          <w:color w:val="000000"/>
          <w:sz w:val="24"/>
          <w:szCs w:val="24"/>
        </w:rPr>
      </w:pPr>
      <w:r>
        <w:rPr>
          <w:rFonts w:ascii="Arial" w:hAnsi="Arial"/>
          <w:color w:val="000000"/>
          <w:sz w:val="24"/>
          <w:szCs w:val="24"/>
        </w:rPr>
        <w:t>Endereço: Rua dos Jequitibás – plataforma A Metro Jabaquara</w:t>
      </w:r>
    </w:p>
    <w:p w14:paraId="6A60AF42" w14:textId="77777777" w:rsidR="004545C0" w:rsidRDefault="005B01C4">
      <w:pPr>
        <w:pStyle w:val="Corpodetexto"/>
        <w:rPr>
          <w:rFonts w:ascii="Arial" w:hAnsi="Arial"/>
          <w:color w:val="000000"/>
          <w:sz w:val="24"/>
          <w:szCs w:val="24"/>
        </w:rPr>
      </w:pPr>
      <w:r>
        <w:rPr>
          <w:rFonts w:ascii="Arial" w:hAnsi="Arial"/>
          <w:color w:val="000000"/>
          <w:sz w:val="24"/>
          <w:szCs w:val="24"/>
        </w:rPr>
        <w:t>Data: 05/03 a confirmar quantidade</w:t>
      </w:r>
    </w:p>
    <w:p w14:paraId="1A305C22" w14:textId="77777777" w:rsidR="004545C0" w:rsidRDefault="005B01C4">
      <w:pPr>
        <w:pStyle w:val="Corpodetexto"/>
        <w:rPr>
          <w:rFonts w:ascii="Arial" w:hAnsi="Arial"/>
          <w:color w:val="000000"/>
          <w:sz w:val="24"/>
          <w:szCs w:val="24"/>
        </w:rPr>
      </w:pPr>
      <w:r>
        <w:rPr>
          <w:rFonts w:ascii="Arial" w:hAnsi="Arial"/>
          <w:color w:val="000000"/>
          <w:sz w:val="24"/>
          <w:szCs w:val="24"/>
        </w:rPr>
        <w:t>Horário: 10h as 14h</w:t>
      </w:r>
    </w:p>
    <w:p w14:paraId="4C4B4012" w14:textId="77777777" w:rsidR="004545C0" w:rsidRDefault="005B01C4">
      <w:pPr>
        <w:pStyle w:val="Corpodetexto"/>
        <w:rPr>
          <w:rFonts w:ascii="Arial" w:hAnsi="Arial"/>
          <w:color w:val="000000"/>
          <w:sz w:val="24"/>
          <w:szCs w:val="24"/>
        </w:rPr>
      </w:pPr>
      <w:r>
        <w:rPr>
          <w:rFonts w:ascii="Arial" w:hAnsi="Arial"/>
          <w:color w:val="000000"/>
          <w:sz w:val="24"/>
          <w:szCs w:val="24"/>
        </w:rPr>
        <w:t>OBJETIVO</w:t>
      </w:r>
    </w:p>
    <w:p w14:paraId="7DE5C375" w14:textId="77777777" w:rsidR="004545C0" w:rsidRDefault="005B01C4">
      <w:pPr>
        <w:pStyle w:val="Corpodetexto"/>
        <w:rPr>
          <w:rFonts w:ascii="Arial" w:hAnsi="Arial"/>
          <w:color w:val="000000"/>
          <w:sz w:val="24"/>
          <w:szCs w:val="24"/>
        </w:rPr>
      </w:pPr>
      <w:r>
        <w:rPr>
          <w:rFonts w:ascii="Arial" w:hAnsi="Arial"/>
          <w:color w:val="000000"/>
          <w:sz w:val="24"/>
          <w:szCs w:val="24"/>
        </w:rPr>
        <w:t xml:space="preserve">Em comemoração ao Dia Internacional da Mulher será </w:t>
      </w:r>
      <w:r>
        <w:rPr>
          <w:rFonts w:ascii="Arial" w:hAnsi="Arial"/>
          <w:color w:val="000000"/>
          <w:sz w:val="24"/>
          <w:szCs w:val="24"/>
        </w:rPr>
        <w:t xml:space="preserve">realizado o evento de Ação Social – Dia da Mulher Jabaquara, na plataforma A do </w:t>
      </w:r>
      <w:proofErr w:type="gramStart"/>
      <w:r>
        <w:rPr>
          <w:rFonts w:ascii="Arial" w:hAnsi="Arial"/>
          <w:color w:val="000000"/>
          <w:sz w:val="24"/>
          <w:szCs w:val="24"/>
        </w:rPr>
        <w:t>metro</w:t>
      </w:r>
      <w:proofErr w:type="gramEnd"/>
      <w:r>
        <w:rPr>
          <w:rFonts w:ascii="Arial" w:hAnsi="Arial"/>
          <w:color w:val="000000"/>
          <w:sz w:val="24"/>
          <w:szCs w:val="24"/>
        </w:rPr>
        <w:t xml:space="preserve"> Jabaquara</w:t>
      </w:r>
    </w:p>
    <w:p w14:paraId="7288664C" w14:textId="77777777" w:rsidR="004545C0" w:rsidRDefault="005B01C4">
      <w:pPr>
        <w:pStyle w:val="Corpodetexto"/>
        <w:rPr>
          <w:rFonts w:ascii="Arial" w:hAnsi="Arial"/>
          <w:color w:val="000000"/>
          <w:sz w:val="24"/>
          <w:szCs w:val="24"/>
        </w:rPr>
      </w:pPr>
      <w:r>
        <w:rPr>
          <w:rFonts w:ascii="Arial" w:hAnsi="Arial"/>
          <w:color w:val="000000"/>
          <w:sz w:val="24"/>
          <w:szCs w:val="24"/>
        </w:rPr>
        <w:t>DINÂMICA</w:t>
      </w:r>
    </w:p>
    <w:p w14:paraId="75C9691E" w14:textId="77777777" w:rsidR="004545C0" w:rsidRDefault="005B01C4">
      <w:pPr>
        <w:pStyle w:val="Corpodetexto"/>
        <w:rPr>
          <w:rFonts w:ascii="Arial" w:hAnsi="Arial"/>
          <w:color w:val="000000"/>
          <w:sz w:val="24"/>
          <w:szCs w:val="24"/>
        </w:rPr>
      </w:pPr>
      <w:r>
        <w:rPr>
          <w:rFonts w:ascii="Arial" w:hAnsi="Arial"/>
          <w:color w:val="000000"/>
          <w:sz w:val="24"/>
          <w:szCs w:val="24"/>
        </w:rPr>
        <w:lastRenderedPageBreak/>
        <w:t>Serão realizados os serviços de Roda de Conversa para prevenção a violência doméstica, distribuição de Kits de higiene e beleza, cadastro de 200 mulher</w:t>
      </w:r>
      <w:r>
        <w:rPr>
          <w:rFonts w:ascii="Arial" w:hAnsi="Arial"/>
          <w:color w:val="000000"/>
          <w:sz w:val="24"/>
          <w:szCs w:val="24"/>
        </w:rPr>
        <w:t>es para troca de lâmpadas comum por Led e para tarifa de energia social, Aferição de Pressão e Exame de Glicemia</w:t>
      </w:r>
    </w:p>
    <w:p w14:paraId="4AD29950" w14:textId="77777777" w:rsidR="004545C0" w:rsidRDefault="004545C0">
      <w:pPr>
        <w:spacing w:after="0" w:line="276" w:lineRule="auto"/>
        <w:jc w:val="both"/>
        <w:rPr>
          <w:rFonts w:ascii="Arial" w:eastAsia="Times New Roman" w:hAnsi="Arial" w:cs="Arial"/>
          <w:b/>
          <w:kern w:val="2"/>
          <w:sz w:val="24"/>
          <w:szCs w:val="24"/>
          <w:lang w:eastAsia="ar-SA"/>
        </w:rPr>
      </w:pPr>
    </w:p>
    <w:p w14:paraId="0C505DD2" w14:textId="77777777" w:rsidR="004545C0" w:rsidRDefault="004545C0">
      <w:pPr>
        <w:spacing w:after="0" w:line="276" w:lineRule="auto"/>
        <w:jc w:val="center"/>
        <w:rPr>
          <w:rFonts w:ascii="Arial" w:eastAsia="Times New Roman" w:hAnsi="Arial" w:cs="Arial"/>
          <w:b/>
          <w:bCs/>
          <w:color w:val="FF0000"/>
          <w:kern w:val="2"/>
          <w:sz w:val="24"/>
          <w:szCs w:val="24"/>
          <w:u w:val="single"/>
          <w:lang w:eastAsia="ar-SA"/>
        </w:rPr>
      </w:pPr>
    </w:p>
    <w:p w14:paraId="022BE6E8" w14:textId="77777777" w:rsidR="004545C0" w:rsidRDefault="004545C0">
      <w:pPr>
        <w:spacing w:after="0" w:line="276" w:lineRule="auto"/>
        <w:jc w:val="center"/>
        <w:rPr>
          <w:rFonts w:ascii="Arial" w:eastAsia="Times New Roman" w:hAnsi="Arial" w:cs="Arial"/>
          <w:b/>
          <w:bCs/>
          <w:color w:val="FF0000"/>
          <w:kern w:val="2"/>
          <w:sz w:val="24"/>
          <w:szCs w:val="24"/>
          <w:u w:val="single"/>
          <w:lang w:eastAsia="ar-SA"/>
        </w:rPr>
      </w:pPr>
    </w:p>
    <w:p w14:paraId="69460CCC" w14:textId="77777777" w:rsidR="004545C0" w:rsidRDefault="005B01C4">
      <w:pPr>
        <w:spacing w:after="0" w:line="276" w:lineRule="auto"/>
        <w:jc w:val="center"/>
        <w:rPr>
          <w:rFonts w:ascii="Arial" w:eastAsia="Times New Roman" w:hAnsi="Arial" w:cs="Arial"/>
          <w:b/>
          <w:bCs/>
          <w:color w:val="FF0000"/>
          <w:kern w:val="2"/>
          <w:sz w:val="24"/>
          <w:szCs w:val="24"/>
          <w:u w:val="single"/>
          <w:lang w:eastAsia="ar-SA"/>
        </w:rPr>
      </w:pPr>
      <w:r>
        <w:rPr>
          <w:rFonts w:ascii="Arial" w:eastAsia="Times New Roman" w:hAnsi="Arial" w:cs="Arial"/>
          <w:b/>
          <w:bCs/>
          <w:color w:val="FF0000"/>
          <w:kern w:val="2"/>
          <w:sz w:val="24"/>
          <w:szCs w:val="24"/>
          <w:u w:val="single"/>
          <w:lang w:eastAsia="ar-SA"/>
        </w:rPr>
        <w:t>DOCUMENTOS</w:t>
      </w:r>
    </w:p>
    <w:p w14:paraId="3F65E8FF" w14:textId="77777777" w:rsidR="004545C0" w:rsidRDefault="004545C0">
      <w:pPr>
        <w:spacing w:after="0" w:line="276" w:lineRule="auto"/>
        <w:jc w:val="both"/>
        <w:rPr>
          <w:rFonts w:ascii="Arial" w:eastAsia="Times New Roman" w:hAnsi="Arial" w:cs="Arial"/>
          <w:b/>
          <w:bCs/>
          <w:kern w:val="2"/>
          <w:sz w:val="24"/>
          <w:szCs w:val="24"/>
          <w:lang w:eastAsia="ar-SA"/>
        </w:rPr>
      </w:pPr>
    </w:p>
    <w:p w14:paraId="43A844EB" w14:textId="77777777" w:rsidR="004545C0" w:rsidRDefault="004545C0">
      <w:pPr>
        <w:spacing w:after="0" w:line="240" w:lineRule="auto"/>
        <w:jc w:val="both"/>
        <w:rPr>
          <w:rFonts w:ascii="Arial" w:eastAsia="Times New Roman" w:hAnsi="Arial" w:cs="Arial"/>
          <w:b/>
          <w:color w:val="000000"/>
          <w:kern w:val="2"/>
          <w:sz w:val="24"/>
          <w:szCs w:val="24"/>
          <w:lang w:eastAsia="ar-SA"/>
        </w:rPr>
      </w:pPr>
    </w:p>
    <w:p w14:paraId="2968D3BF" w14:textId="77777777" w:rsidR="004545C0" w:rsidRDefault="005B01C4">
      <w:pPr>
        <w:spacing w:after="0" w:line="240" w:lineRule="auto"/>
        <w:jc w:val="both"/>
        <w:rPr>
          <w:rFonts w:ascii="Arial" w:eastAsia="Times New Roman" w:hAnsi="Arial" w:cs="Arial"/>
          <w:b/>
          <w:color w:val="000000"/>
          <w:kern w:val="2"/>
          <w:sz w:val="24"/>
          <w:szCs w:val="24"/>
          <w:lang w:eastAsia="ar-SA"/>
        </w:rPr>
      </w:pPr>
      <w:r>
        <w:rPr>
          <w:rFonts w:ascii="Arial" w:eastAsia="Times New Roman" w:hAnsi="Arial" w:cs="Arial"/>
          <w:b/>
          <w:color w:val="000000"/>
          <w:kern w:val="2"/>
          <w:sz w:val="24"/>
          <w:szCs w:val="24"/>
          <w:lang w:eastAsia="ar-SA"/>
        </w:rPr>
        <w:t>SOLICITAÇÕES DE 2ª VIA DE CERTIDÕES DE NASCIMENTO, CASAMENTO E ÓBITO</w:t>
      </w:r>
    </w:p>
    <w:p w14:paraId="35902133"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color w:val="000000"/>
          <w:kern w:val="2"/>
          <w:sz w:val="24"/>
          <w:szCs w:val="24"/>
          <w:lang w:eastAsia="ar-SA"/>
        </w:rPr>
        <w:t xml:space="preserve">Apenas para cidadãos que não têm condições financeiras para pagar a taxa cobrada pelos cartórios. </w:t>
      </w:r>
    </w:p>
    <w:p w14:paraId="7556810F" w14:textId="77777777" w:rsidR="004545C0" w:rsidRDefault="005B01C4">
      <w:pPr>
        <w:spacing w:after="0" w:line="240" w:lineRule="auto"/>
        <w:jc w:val="both"/>
        <w:rPr>
          <w:rFonts w:ascii="Arial" w:eastAsia="Times New Roman" w:hAnsi="Arial" w:cs="Arial"/>
          <w:bCs/>
          <w:color w:val="000000"/>
          <w:kern w:val="2"/>
          <w:sz w:val="24"/>
          <w:szCs w:val="24"/>
          <w:lang w:eastAsia="ar-SA"/>
        </w:rPr>
      </w:pPr>
      <w:r>
        <w:rPr>
          <w:rFonts w:ascii="Arial" w:eastAsia="Times New Roman" w:hAnsi="Arial" w:cs="Arial"/>
          <w:b/>
          <w:kern w:val="2"/>
          <w:sz w:val="24"/>
          <w:szCs w:val="24"/>
          <w:lang w:eastAsia="ar-SA"/>
        </w:rPr>
        <w:t>Atendimento:</w:t>
      </w:r>
      <w:r>
        <w:rPr>
          <w:rFonts w:ascii="Arial" w:eastAsia="Times New Roman" w:hAnsi="Arial" w:cs="Arial"/>
          <w:kern w:val="2"/>
          <w:sz w:val="24"/>
          <w:szCs w:val="24"/>
          <w:lang w:eastAsia="ar-SA"/>
        </w:rPr>
        <w:t xml:space="preserve"> </w:t>
      </w:r>
      <w:r>
        <w:rPr>
          <w:rFonts w:ascii="Arial" w:eastAsia="Times New Roman" w:hAnsi="Arial" w:cs="Arial"/>
          <w:bCs/>
          <w:color w:val="000000"/>
          <w:kern w:val="2"/>
          <w:sz w:val="24"/>
          <w:szCs w:val="24"/>
          <w:lang w:eastAsia="ar-SA"/>
        </w:rPr>
        <w:t>segunda a sexta-feira, das 9h às 17h.</w:t>
      </w:r>
    </w:p>
    <w:p w14:paraId="12A20CFF"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Necessário Certidão antiga, RG, CPF, presença do registrado ou parente de primeiro grau.</w:t>
      </w:r>
    </w:p>
    <w:p w14:paraId="6DD93F84"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 xml:space="preserve">Menores de 18 </w:t>
      </w:r>
      <w:r>
        <w:rPr>
          <w:rFonts w:ascii="Arial" w:eastAsia="Times New Roman" w:hAnsi="Arial" w:cs="Arial"/>
          <w:color w:val="000000"/>
          <w:kern w:val="2"/>
          <w:sz w:val="24"/>
          <w:szCs w:val="24"/>
          <w:lang w:eastAsia="ar-SA"/>
        </w:rPr>
        <w:t>anos devem estar acompanhados pelo responsável legal e apresentar documento com foto</w:t>
      </w:r>
    </w:p>
    <w:p w14:paraId="4266A396" w14:textId="77777777" w:rsidR="004545C0" w:rsidRDefault="004545C0">
      <w:pPr>
        <w:spacing w:after="0" w:line="276" w:lineRule="auto"/>
        <w:jc w:val="both"/>
        <w:rPr>
          <w:rFonts w:ascii="Arial" w:eastAsia="Times New Roman" w:hAnsi="Arial" w:cs="Arial"/>
          <w:b/>
          <w:bCs/>
          <w:kern w:val="2"/>
          <w:sz w:val="24"/>
          <w:szCs w:val="24"/>
          <w:lang w:eastAsia="ar-SA"/>
        </w:rPr>
      </w:pPr>
    </w:p>
    <w:p w14:paraId="769E9C69" w14:textId="77777777" w:rsidR="004545C0" w:rsidRDefault="005B01C4">
      <w:pPr>
        <w:keepNext/>
        <w:widowControl w:val="0"/>
        <w:tabs>
          <w:tab w:val="left" w:pos="0"/>
        </w:tabs>
        <w:spacing w:after="0" w:line="240" w:lineRule="auto"/>
        <w:jc w:val="both"/>
        <w:outlineLvl w:val="7"/>
        <w:rPr>
          <w:rFonts w:ascii="Arial" w:eastAsia="Lucida Sans Unicode" w:hAnsi="Arial" w:cs="Arial"/>
          <w:b/>
          <w:color w:val="000000"/>
          <w:kern w:val="2"/>
          <w:sz w:val="24"/>
          <w:szCs w:val="24"/>
          <w:lang w:val="x-none" w:eastAsia="ar-SA"/>
        </w:rPr>
      </w:pPr>
      <w:r>
        <w:rPr>
          <w:rFonts w:ascii="Arial" w:eastAsia="Lucida Sans Unicode" w:hAnsi="Arial" w:cs="Arial"/>
          <w:b/>
          <w:color w:val="000000"/>
          <w:kern w:val="2"/>
          <w:sz w:val="24"/>
          <w:szCs w:val="24"/>
          <w:lang w:val="x-none" w:eastAsia="ar-SA"/>
        </w:rPr>
        <w:t>CARTEIRA DE IDENTIDADE (RG)  – IIRGD</w:t>
      </w:r>
    </w:p>
    <w:p w14:paraId="3DE37011" w14:textId="77777777" w:rsidR="004545C0" w:rsidRDefault="005B01C4">
      <w:pPr>
        <w:tabs>
          <w:tab w:val="left" w:pos="0"/>
        </w:tabs>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Emissão de 1ª via (somente para menor de 18 anos) e de 2ª vias de Carteiras de Identidade;</w:t>
      </w:r>
    </w:p>
    <w:p w14:paraId="594F02D5"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Necessário Certidão de Nascimento ou Casam</w:t>
      </w:r>
      <w:r>
        <w:rPr>
          <w:rFonts w:ascii="Arial" w:eastAsia="Times New Roman" w:hAnsi="Arial" w:cs="Arial"/>
          <w:color w:val="000000"/>
          <w:kern w:val="2"/>
          <w:sz w:val="24"/>
          <w:szCs w:val="24"/>
          <w:lang w:eastAsia="ar-SA"/>
        </w:rPr>
        <w:t xml:space="preserve">ento original, ou cópia RG-SP. </w:t>
      </w:r>
    </w:p>
    <w:p w14:paraId="472C8A3B"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Menor de 16 anos: necessário estar acompanhado pelo responsável legal e apresentar documento com foto.</w:t>
      </w:r>
    </w:p>
    <w:p w14:paraId="12BFE602"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b/>
          <w:kern w:val="2"/>
          <w:sz w:val="24"/>
          <w:szCs w:val="24"/>
          <w:lang w:eastAsia="ar-SA"/>
        </w:rPr>
        <w:t>Atendimento:</w:t>
      </w:r>
      <w:r>
        <w:rPr>
          <w:rFonts w:ascii="Arial" w:eastAsia="Times New Roman" w:hAnsi="Arial" w:cs="Arial"/>
          <w:kern w:val="2"/>
          <w:sz w:val="24"/>
          <w:szCs w:val="24"/>
          <w:lang w:eastAsia="ar-SA"/>
        </w:rPr>
        <w:t xml:space="preserve"> segunda a sexta-feira, das 10h às 16h.</w:t>
      </w:r>
    </w:p>
    <w:p w14:paraId="66E795C5" w14:textId="77777777" w:rsidR="004545C0" w:rsidRDefault="004545C0">
      <w:pPr>
        <w:spacing w:after="0" w:line="276" w:lineRule="auto"/>
        <w:jc w:val="both"/>
        <w:rPr>
          <w:rFonts w:ascii="Arial" w:eastAsia="Times New Roman" w:hAnsi="Arial" w:cs="Arial"/>
          <w:kern w:val="2"/>
          <w:sz w:val="24"/>
          <w:szCs w:val="24"/>
          <w:lang w:eastAsia="ar-SA"/>
        </w:rPr>
      </w:pPr>
    </w:p>
    <w:p w14:paraId="5D698580" w14:textId="77777777" w:rsidR="004545C0" w:rsidRDefault="005B01C4">
      <w:pPr>
        <w:spacing w:after="0" w:line="276" w:lineRule="auto"/>
        <w:jc w:val="both"/>
        <w:rPr>
          <w:rFonts w:ascii="Arial" w:eastAsia="Times New Roman" w:hAnsi="Arial" w:cs="Arial"/>
          <w:b/>
          <w:bCs/>
          <w:kern w:val="2"/>
          <w:sz w:val="24"/>
          <w:szCs w:val="24"/>
          <w:lang w:eastAsia="ar-SA"/>
        </w:rPr>
      </w:pPr>
      <w:r>
        <w:rPr>
          <w:rFonts w:ascii="Arial" w:eastAsia="Times New Roman" w:hAnsi="Arial" w:cs="Arial"/>
          <w:b/>
          <w:bCs/>
          <w:kern w:val="2"/>
          <w:sz w:val="24"/>
          <w:szCs w:val="24"/>
          <w:lang w:eastAsia="ar-SA"/>
        </w:rPr>
        <w:t>ATESTADO DE ANTECEDENTES CRIMINAIS – IIRGD</w:t>
      </w:r>
    </w:p>
    <w:p w14:paraId="34335EA9"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Somente para RGs </w:t>
      </w:r>
      <w:r>
        <w:rPr>
          <w:rFonts w:ascii="Arial" w:eastAsia="Times New Roman" w:hAnsi="Arial" w:cs="Arial"/>
          <w:kern w:val="2"/>
          <w:sz w:val="24"/>
          <w:szCs w:val="24"/>
          <w:lang w:eastAsia="ar-SA"/>
        </w:rPr>
        <w:t>emitidos no estado de São Paulo.</w:t>
      </w:r>
    </w:p>
    <w:p w14:paraId="31C34719"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b/>
          <w:kern w:val="2"/>
          <w:sz w:val="24"/>
          <w:szCs w:val="24"/>
          <w:lang w:eastAsia="ar-SA"/>
        </w:rPr>
        <w:t>Atendimento:</w:t>
      </w:r>
      <w:r>
        <w:rPr>
          <w:rFonts w:ascii="Arial" w:eastAsia="Times New Roman" w:hAnsi="Arial" w:cs="Arial"/>
          <w:kern w:val="2"/>
          <w:sz w:val="24"/>
          <w:szCs w:val="24"/>
          <w:lang w:eastAsia="ar-SA"/>
        </w:rPr>
        <w:t xml:space="preserve"> segunda a sexta-feira, das 10h às 16h.</w:t>
      </w:r>
    </w:p>
    <w:p w14:paraId="2B8B4B6C" w14:textId="77777777" w:rsidR="004545C0" w:rsidRDefault="005B01C4">
      <w:pPr>
        <w:spacing w:after="0" w:line="276" w:lineRule="auto"/>
        <w:jc w:val="center"/>
        <w:rPr>
          <w:rFonts w:ascii="Arial" w:eastAsia="Times New Roman" w:hAnsi="Arial" w:cs="Arial"/>
          <w:b/>
          <w:bCs/>
          <w:color w:val="FF0000"/>
          <w:kern w:val="2"/>
          <w:sz w:val="24"/>
          <w:szCs w:val="24"/>
          <w:u w:val="single"/>
          <w:lang w:eastAsia="ar-SA"/>
        </w:rPr>
      </w:pPr>
      <w:r>
        <w:rPr>
          <w:rFonts w:ascii="Arial" w:eastAsia="Times New Roman" w:hAnsi="Arial" w:cs="Arial"/>
          <w:b/>
          <w:bCs/>
          <w:color w:val="FF0000"/>
          <w:kern w:val="2"/>
          <w:sz w:val="24"/>
          <w:szCs w:val="24"/>
          <w:u w:val="single"/>
          <w:lang w:eastAsia="ar-SA"/>
        </w:rPr>
        <w:t>JUSTIÇA</w:t>
      </w:r>
    </w:p>
    <w:p w14:paraId="19D930B3" w14:textId="77777777" w:rsidR="004545C0" w:rsidRDefault="004545C0">
      <w:pPr>
        <w:spacing w:after="0" w:line="276" w:lineRule="auto"/>
        <w:jc w:val="both"/>
        <w:rPr>
          <w:rFonts w:ascii="Arial" w:eastAsia="Times New Roman" w:hAnsi="Arial" w:cs="Arial"/>
          <w:b/>
          <w:bCs/>
          <w:kern w:val="2"/>
          <w:sz w:val="24"/>
          <w:szCs w:val="24"/>
          <w:lang w:eastAsia="ar-SA"/>
        </w:rPr>
      </w:pPr>
    </w:p>
    <w:p w14:paraId="3C2DFAED" w14:textId="77777777" w:rsidR="004545C0" w:rsidRDefault="005B01C4">
      <w:pPr>
        <w:spacing w:after="0" w:line="276" w:lineRule="auto"/>
        <w:jc w:val="both"/>
        <w:rPr>
          <w:rFonts w:ascii="Arial" w:eastAsia="Times New Roman" w:hAnsi="Arial" w:cs="Arial"/>
          <w:b/>
          <w:bCs/>
          <w:kern w:val="2"/>
          <w:sz w:val="24"/>
          <w:szCs w:val="24"/>
          <w:lang w:eastAsia="ar-SA"/>
        </w:rPr>
      </w:pPr>
      <w:r>
        <w:rPr>
          <w:rFonts w:ascii="Arial" w:eastAsia="Times New Roman" w:hAnsi="Arial" w:cs="Arial"/>
          <w:b/>
          <w:bCs/>
          <w:kern w:val="2"/>
          <w:sz w:val="24"/>
          <w:szCs w:val="24"/>
          <w:lang w:eastAsia="ar-SA"/>
        </w:rPr>
        <w:t>DEFENSORIA PÚBLICA ESTADUAL</w:t>
      </w:r>
    </w:p>
    <w:p w14:paraId="4B001CE8"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Oferece atendimento jurídico gratuito ao cidadão que não possui recursos financeiros para contratar advogado. </w:t>
      </w:r>
    </w:p>
    <w:p w14:paraId="5E61BCB5"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No CIC são atendidas ap</w:t>
      </w:r>
      <w:r>
        <w:rPr>
          <w:rFonts w:ascii="Arial" w:eastAsia="Times New Roman" w:hAnsi="Arial" w:cs="Arial"/>
          <w:kern w:val="2"/>
          <w:sz w:val="24"/>
          <w:szCs w:val="24"/>
          <w:lang w:eastAsia="ar-SA"/>
        </w:rPr>
        <w:t>enas causas cíveis (divórcio, guarda, tutela, adoção, pensão alimentícia, reconhecimento de paternidade, regularização de visitas e alvarás judiciais).</w:t>
      </w:r>
    </w:p>
    <w:p w14:paraId="66915015"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b/>
          <w:kern w:val="2"/>
          <w:sz w:val="24"/>
          <w:szCs w:val="24"/>
          <w:lang w:eastAsia="ar-SA"/>
        </w:rPr>
        <w:t>Atendimento:</w:t>
      </w:r>
      <w:r>
        <w:rPr>
          <w:rFonts w:ascii="Arial" w:eastAsia="Times New Roman" w:hAnsi="Arial" w:cs="Arial"/>
          <w:kern w:val="2"/>
          <w:sz w:val="24"/>
          <w:szCs w:val="24"/>
          <w:lang w:eastAsia="ar-SA"/>
        </w:rPr>
        <w:t xml:space="preserve"> terça-feira, das 9h às 12h. (atendimento por agendamento na recepção do CIC)</w:t>
      </w:r>
    </w:p>
    <w:p w14:paraId="6FBA17C8" w14:textId="77777777" w:rsidR="004545C0" w:rsidRDefault="004545C0">
      <w:pPr>
        <w:spacing w:after="0" w:line="276" w:lineRule="auto"/>
        <w:jc w:val="both"/>
        <w:rPr>
          <w:rFonts w:ascii="Arial" w:eastAsia="Times New Roman" w:hAnsi="Arial" w:cs="Arial"/>
          <w:b/>
          <w:bCs/>
          <w:kern w:val="2"/>
          <w:sz w:val="24"/>
          <w:szCs w:val="24"/>
          <w:lang w:eastAsia="ar-SA"/>
        </w:rPr>
      </w:pPr>
    </w:p>
    <w:p w14:paraId="512F51E9" w14:textId="77777777" w:rsidR="004545C0" w:rsidRDefault="005B01C4">
      <w:pPr>
        <w:spacing w:after="0" w:line="276" w:lineRule="auto"/>
        <w:jc w:val="both"/>
        <w:rPr>
          <w:rFonts w:ascii="Arial" w:eastAsia="Times New Roman" w:hAnsi="Arial" w:cs="Arial"/>
          <w:b/>
          <w:bCs/>
          <w:kern w:val="2"/>
          <w:sz w:val="24"/>
          <w:szCs w:val="24"/>
          <w:lang w:eastAsia="ar-SA"/>
        </w:rPr>
      </w:pPr>
      <w:r>
        <w:rPr>
          <w:rFonts w:ascii="Arial" w:eastAsia="Times New Roman" w:hAnsi="Arial" w:cs="Arial"/>
          <w:b/>
          <w:bCs/>
          <w:kern w:val="2"/>
          <w:sz w:val="24"/>
          <w:szCs w:val="24"/>
          <w:lang w:eastAsia="ar-SA"/>
        </w:rPr>
        <w:t>PROCON</w:t>
      </w:r>
    </w:p>
    <w:p w14:paraId="1F663409"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Recebe</w:t>
      </w:r>
      <w:r>
        <w:rPr>
          <w:rFonts w:ascii="Arial" w:eastAsia="Times New Roman" w:hAnsi="Arial" w:cs="Arial"/>
          <w:kern w:val="2"/>
          <w:sz w:val="24"/>
          <w:szCs w:val="24"/>
          <w:lang w:eastAsia="ar-SA"/>
        </w:rPr>
        <w:t xml:space="preserve">, analisa e encaminha reclamações de consumidores, além de oferecer orientações aos consumidores sobre seus direitos. </w:t>
      </w:r>
    </w:p>
    <w:p w14:paraId="2EE6EF53" w14:textId="77777777" w:rsidR="004545C0" w:rsidRDefault="005B01C4">
      <w:pPr>
        <w:spacing w:after="0" w:line="276" w:lineRule="auto"/>
        <w:jc w:val="both"/>
        <w:rPr>
          <w:rFonts w:ascii="Arial" w:eastAsia="Times New Roman" w:hAnsi="Arial" w:cs="Arial"/>
          <w:bCs/>
          <w:kern w:val="2"/>
          <w:sz w:val="24"/>
          <w:szCs w:val="24"/>
          <w:lang w:eastAsia="ar-SA"/>
        </w:rPr>
      </w:pPr>
      <w:r>
        <w:rPr>
          <w:rFonts w:ascii="Arial" w:eastAsia="Times New Roman" w:hAnsi="Arial" w:cs="Arial"/>
          <w:b/>
          <w:bCs/>
          <w:kern w:val="2"/>
          <w:sz w:val="24"/>
          <w:szCs w:val="24"/>
          <w:lang w:eastAsia="ar-SA"/>
        </w:rPr>
        <w:lastRenderedPageBreak/>
        <w:t>Atendimento:</w:t>
      </w:r>
      <w:r>
        <w:rPr>
          <w:rFonts w:ascii="Arial" w:eastAsia="Times New Roman" w:hAnsi="Arial" w:cs="Arial"/>
          <w:bCs/>
          <w:kern w:val="2"/>
          <w:sz w:val="24"/>
          <w:szCs w:val="24"/>
          <w:lang w:eastAsia="ar-SA"/>
        </w:rPr>
        <w:t xml:space="preserve"> quarta-feira, das 9h às 15h.</w:t>
      </w:r>
    </w:p>
    <w:p w14:paraId="6C780383" w14:textId="77777777" w:rsidR="004545C0" w:rsidRDefault="004545C0">
      <w:pPr>
        <w:spacing w:after="0" w:line="276" w:lineRule="auto"/>
        <w:jc w:val="both"/>
        <w:rPr>
          <w:rFonts w:ascii="Arial" w:eastAsia="Times New Roman" w:hAnsi="Arial" w:cs="Arial"/>
          <w:b/>
          <w:bCs/>
          <w:kern w:val="2"/>
          <w:sz w:val="24"/>
          <w:szCs w:val="24"/>
          <w:lang w:eastAsia="ar-SA"/>
        </w:rPr>
      </w:pPr>
    </w:p>
    <w:p w14:paraId="532BB9EA" w14:textId="77777777" w:rsidR="004545C0" w:rsidRDefault="005B01C4">
      <w:pPr>
        <w:spacing w:after="0" w:line="276" w:lineRule="auto"/>
        <w:jc w:val="both"/>
        <w:rPr>
          <w:rFonts w:ascii="Arial" w:eastAsia="Times New Roman" w:hAnsi="Arial" w:cs="Arial"/>
          <w:b/>
          <w:bCs/>
          <w:kern w:val="2"/>
          <w:sz w:val="24"/>
          <w:szCs w:val="24"/>
          <w:lang w:eastAsia="ar-SA"/>
        </w:rPr>
      </w:pPr>
      <w:r>
        <w:rPr>
          <w:rFonts w:ascii="Arial" w:eastAsia="Times New Roman" w:hAnsi="Arial" w:cs="Arial"/>
          <w:b/>
          <w:bCs/>
          <w:kern w:val="2"/>
          <w:sz w:val="24"/>
          <w:szCs w:val="24"/>
          <w:lang w:eastAsia="ar-SA"/>
        </w:rPr>
        <w:t>ORIENTAÇÃO JURÍDICA</w:t>
      </w:r>
    </w:p>
    <w:p w14:paraId="4F8833A1"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Esclarecimentos na área jurídica (cível, trabalhista, </w:t>
      </w:r>
      <w:r>
        <w:rPr>
          <w:rFonts w:ascii="Arial" w:eastAsia="Times New Roman" w:hAnsi="Arial" w:cs="Arial"/>
          <w:kern w:val="2"/>
          <w:sz w:val="24"/>
          <w:szCs w:val="24"/>
          <w:lang w:eastAsia="ar-SA"/>
        </w:rPr>
        <w:t>previdenciário e criminal) realizado por advogados voluntários.</w:t>
      </w:r>
    </w:p>
    <w:p w14:paraId="3731775D" w14:textId="77777777" w:rsidR="004545C0" w:rsidRDefault="005B01C4">
      <w:pPr>
        <w:spacing w:after="0" w:line="276"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(Agendamento na recepção do CIC)</w:t>
      </w:r>
    </w:p>
    <w:p w14:paraId="7FBCF662" w14:textId="77777777" w:rsidR="004545C0" w:rsidRDefault="004545C0">
      <w:pPr>
        <w:spacing w:after="0" w:line="276" w:lineRule="auto"/>
        <w:jc w:val="both"/>
        <w:rPr>
          <w:rFonts w:ascii="Arial" w:eastAsia="Times New Roman" w:hAnsi="Arial" w:cs="Arial"/>
          <w:b/>
          <w:bCs/>
          <w:kern w:val="2"/>
          <w:sz w:val="24"/>
          <w:szCs w:val="24"/>
          <w:lang w:eastAsia="ar-SA"/>
        </w:rPr>
      </w:pPr>
    </w:p>
    <w:p w14:paraId="0F45185F" w14:textId="77777777" w:rsidR="004545C0" w:rsidRDefault="004545C0">
      <w:pPr>
        <w:spacing w:after="0" w:line="276" w:lineRule="auto"/>
        <w:jc w:val="both"/>
        <w:rPr>
          <w:rFonts w:ascii="Arial" w:eastAsia="Times New Roman" w:hAnsi="Arial" w:cs="Arial"/>
          <w:b/>
          <w:bCs/>
          <w:kern w:val="2"/>
          <w:sz w:val="24"/>
          <w:szCs w:val="24"/>
          <w:u w:val="single"/>
          <w:lang w:eastAsia="ar-SA"/>
        </w:rPr>
      </w:pPr>
    </w:p>
    <w:p w14:paraId="68C4B745" w14:textId="77777777" w:rsidR="004545C0" w:rsidRDefault="005B01C4">
      <w:pPr>
        <w:spacing w:after="0" w:line="276" w:lineRule="auto"/>
        <w:jc w:val="center"/>
        <w:rPr>
          <w:rFonts w:ascii="Arial" w:eastAsia="Times New Roman" w:hAnsi="Arial" w:cs="Arial"/>
          <w:b/>
          <w:bCs/>
          <w:color w:val="FF0000"/>
          <w:kern w:val="2"/>
          <w:sz w:val="24"/>
          <w:szCs w:val="24"/>
          <w:u w:val="single"/>
          <w:lang w:eastAsia="ar-SA"/>
        </w:rPr>
      </w:pPr>
      <w:r>
        <w:rPr>
          <w:rFonts w:ascii="Arial" w:eastAsia="Times New Roman" w:hAnsi="Arial" w:cs="Arial"/>
          <w:b/>
          <w:bCs/>
          <w:color w:val="FF0000"/>
          <w:kern w:val="2"/>
          <w:sz w:val="24"/>
          <w:szCs w:val="24"/>
          <w:u w:val="single"/>
          <w:lang w:eastAsia="ar-SA"/>
        </w:rPr>
        <w:t>SERVIÇOS</w:t>
      </w:r>
    </w:p>
    <w:p w14:paraId="5DB7CC33" w14:textId="77777777" w:rsidR="004545C0" w:rsidRDefault="004545C0">
      <w:pPr>
        <w:spacing w:after="0" w:line="276" w:lineRule="auto"/>
        <w:jc w:val="both"/>
        <w:rPr>
          <w:rFonts w:ascii="Arial" w:eastAsia="Times New Roman" w:hAnsi="Arial" w:cs="Arial"/>
          <w:b/>
          <w:bCs/>
          <w:kern w:val="2"/>
          <w:sz w:val="24"/>
          <w:szCs w:val="24"/>
          <w:lang w:eastAsia="ar-SA"/>
        </w:rPr>
      </w:pPr>
    </w:p>
    <w:p w14:paraId="6F219D36" w14:textId="77777777" w:rsidR="004545C0" w:rsidRDefault="005B01C4">
      <w:pPr>
        <w:spacing w:after="0" w:line="240" w:lineRule="auto"/>
        <w:jc w:val="both"/>
        <w:rPr>
          <w:rFonts w:ascii="Arial" w:eastAsia="Times New Roman" w:hAnsi="Arial" w:cs="Arial"/>
          <w:b/>
          <w:color w:val="000000"/>
          <w:kern w:val="2"/>
          <w:sz w:val="24"/>
          <w:szCs w:val="24"/>
          <w:lang w:eastAsia="ar-SA"/>
        </w:rPr>
      </w:pPr>
      <w:r>
        <w:rPr>
          <w:rFonts w:ascii="Arial" w:eastAsia="Times New Roman" w:hAnsi="Arial" w:cs="Arial"/>
          <w:b/>
          <w:color w:val="000000"/>
          <w:kern w:val="2"/>
          <w:sz w:val="24"/>
          <w:szCs w:val="24"/>
          <w:lang w:eastAsia="ar-SA"/>
        </w:rPr>
        <w:t>ENCONTRE SEU PAI AQUI</w:t>
      </w:r>
    </w:p>
    <w:p w14:paraId="779914E7"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Investigação de Paternidade.</w:t>
      </w:r>
    </w:p>
    <w:p w14:paraId="46C3DE86"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w:t>
      </w:r>
      <w:r>
        <w:rPr>
          <w:rFonts w:ascii="Arial" w:eastAsia="Times New Roman" w:hAnsi="Arial" w:cs="Arial"/>
          <w:color w:val="000000"/>
          <w:kern w:val="2"/>
          <w:sz w:val="24"/>
          <w:szCs w:val="24"/>
          <w:lang w:eastAsia="ar-SA"/>
        </w:rPr>
        <w:t xml:space="preserve">interessado for menor, apresentar cópia do documento de identificação da mãe ou do responsável legal. </w:t>
      </w:r>
    </w:p>
    <w:p w14:paraId="633C9737"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Se possível, apresentar cópia do documento de identidade do pai.</w:t>
      </w:r>
    </w:p>
    <w:p w14:paraId="2681FF56"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b/>
          <w:color w:val="000000"/>
          <w:kern w:val="2"/>
          <w:sz w:val="24"/>
          <w:szCs w:val="24"/>
          <w:lang w:eastAsia="ar-SA"/>
        </w:rPr>
        <w:t>Atendimento:</w:t>
      </w:r>
      <w:r>
        <w:rPr>
          <w:rFonts w:ascii="Arial" w:eastAsia="Times New Roman" w:hAnsi="Arial" w:cs="Arial"/>
          <w:color w:val="000000"/>
          <w:kern w:val="2"/>
          <w:sz w:val="24"/>
          <w:szCs w:val="24"/>
          <w:lang w:eastAsia="ar-SA"/>
        </w:rPr>
        <w:t xml:space="preserve"> segunda a sexta-feira, das 9h às 17h.</w:t>
      </w:r>
    </w:p>
    <w:p w14:paraId="642D3E5D" w14:textId="77777777" w:rsidR="004545C0" w:rsidRDefault="004545C0">
      <w:pPr>
        <w:spacing w:after="0" w:line="240" w:lineRule="auto"/>
        <w:jc w:val="both"/>
        <w:rPr>
          <w:rFonts w:ascii="Arial" w:eastAsia="Times New Roman" w:hAnsi="Arial" w:cs="Arial"/>
          <w:color w:val="000000"/>
          <w:kern w:val="2"/>
          <w:sz w:val="24"/>
          <w:szCs w:val="24"/>
          <w:lang w:eastAsia="ar-SA"/>
        </w:rPr>
      </w:pPr>
    </w:p>
    <w:p w14:paraId="36BE5180" w14:textId="77777777" w:rsidR="004545C0" w:rsidRDefault="004545C0">
      <w:pPr>
        <w:spacing w:after="0" w:line="240" w:lineRule="auto"/>
        <w:jc w:val="both"/>
        <w:rPr>
          <w:rFonts w:ascii="Arial" w:eastAsia="Times New Roman" w:hAnsi="Arial" w:cs="Arial"/>
          <w:color w:val="000000"/>
          <w:kern w:val="2"/>
          <w:sz w:val="24"/>
          <w:szCs w:val="24"/>
          <w:lang w:eastAsia="ar-SA"/>
        </w:rPr>
      </w:pPr>
    </w:p>
    <w:p w14:paraId="3E495B90" w14:textId="77777777" w:rsidR="004545C0" w:rsidRDefault="004545C0">
      <w:pPr>
        <w:spacing w:after="0" w:line="240" w:lineRule="auto"/>
        <w:jc w:val="both"/>
        <w:rPr>
          <w:rFonts w:ascii="Arial" w:eastAsia="Times New Roman" w:hAnsi="Arial" w:cs="Arial"/>
          <w:b/>
          <w:color w:val="000000"/>
          <w:kern w:val="2"/>
          <w:sz w:val="24"/>
          <w:szCs w:val="24"/>
          <w:lang w:eastAsia="ar-SA"/>
        </w:rPr>
      </w:pPr>
    </w:p>
    <w:p w14:paraId="1F4A88C5" w14:textId="77777777" w:rsidR="004545C0" w:rsidRDefault="004545C0">
      <w:pPr>
        <w:spacing w:after="0" w:line="240" w:lineRule="auto"/>
        <w:jc w:val="both"/>
        <w:rPr>
          <w:rFonts w:ascii="Arial" w:eastAsia="Times New Roman" w:hAnsi="Arial" w:cs="Arial"/>
          <w:b/>
          <w:color w:val="000000"/>
          <w:kern w:val="2"/>
          <w:sz w:val="24"/>
          <w:szCs w:val="24"/>
          <w:lang w:eastAsia="ar-SA"/>
        </w:rPr>
      </w:pPr>
    </w:p>
    <w:p w14:paraId="096D9ECC" w14:textId="77777777" w:rsidR="004545C0" w:rsidRDefault="005B01C4">
      <w:pPr>
        <w:spacing w:after="0" w:line="240" w:lineRule="auto"/>
        <w:jc w:val="both"/>
        <w:rPr>
          <w:rFonts w:ascii="Arial" w:eastAsia="Times New Roman" w:hAnsi="Arial" w:cs="Arial"/>
          <w:b/>
          <w:color w:val="000000"/>
          <w:kern w:val="2"/>
          <w:sz w:val="24"/>
          <w:szCs w:val="24"/>
          <w:lang w:eastAsia="ar-SA"/>
        </w:rPr>
      </w:pPr>
      <w:r>
        <w:rPr>
          <w:rFonts w:ascii="Arial" w:eastAsia="Times New Roman" w:hAnsi="Arial" w:cs="Arial"/>
          <w:b/>
          <w:color w:val="000000"/>
          <w:kern w:val="2"/>
          <w:sz w:val="24"/>
          <w:szCs w:val="24"/>
          <w:lang w:eastAsia="ar-SA"/>
        </w:rPr>
        <w:t>AGENTES BEM QUERER MULHER</w:t>
      </w:r>
    </w:p>
    <w:p w14:paraId="4D71B88C" w14:textId="77777777" w:rsidR="004545C0" w:rsidRDefault="005B01C4">
      <w:pPr>
        <w:spacing w:after="0" w:line="276" w:lineRule="auto"/>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Oferece acolhimento e assistência a mulheres vítimas de violência doméstica.</w:t>
      </w:r>
    </w:p>
    <w:p w14:paraId="1EC1B4CB" w14:textId="77777777" w:rsidR="004545C0" w:rsidRDefault="005B01C4">
      <w:pPr>
        <w:spacing w:after="0" w:line="240" w:lineRule="auto"/>
        <w:jc w:val="both"/>
        <w:rPr>
          <w:rFonts w:ascii="Arial" w:eastAsia="Times New Roman" w:hAnsi="Arial" w:cs="Arial"/>
          <w:color w:val="000000"/>
          <w:kern w:val="2"/>
          <w:sz w:val="24"/>
          <w:szCs w:val="24"/>
          <w:lang w:eastAsia="ar-SA"/>
        </w:rPr>
      </w:pPr>
      <w:r>
        <w:rPr>
          <w:rFonts w:ascii="Arial" w:eastAsia="Times New Roman" w:hAnsi="Arial" w:cs="Arial"/>
          <w:b/>
          <w:color w:val="000000"/>
          <w:kern w:val="2"/>
          <w:sz w:val="24"/>
          <w:szCs w:val="24"/>
          <w:lang w:eastAsia="ar-SA"/>
        </w:rPr>
        <w:t>Atendimento:</w:t>
      </w:r>
      <w:r>
        <w:rPr>
          <w:rFonts w:ascii="Arial" w:eastAsia="Times New Roman" w:hAnsi="Arial" w:cs="Arial"/>
          <w:color w:val="000000"/>
          <w:kern w:val="2"/>
          <w:sz w:val="24"/>
          <w:szCs w:val="24"/>
          <w:lang w:eastAsia="ar-SA"/>
        </w:rPr>
        <w:t xml:space="preserve"> Agendamento por telefone no CIC</w:t>
      </w:r>
    </w:p>
    <w:p w14:paraId="084192BC" w14:textId="77777777" w:rsidR="004545C0" w:rsidRDefault="004545C0">
      <w:pPr>
        <w:spacing w:after="0" w:line="276" w:lineRule="auto"/>
        <w:jc w:val="both"/>
        <w:rPr>
          <w:rFonts w:ascii="Arial" w:eastAsia="Times New Roman" w:hAnsi="Arial" w:cs="Arial"/>
          <w:kern w:val="2"/>
          <w:sz w:val="24"/>
          <w:szCs w:val="24"/>
          <w:lang w:eastAsia="ar-SA"/>
        </w:rPr>
      </w:pPr>
    </w:p>
    <w:p w14:paraId="56A6F89B" w14:textId="77777777" w:rsidR="004545C0" w:rsidRDefault="004545C0"/>
    <w:sectPr w:rsidR="004545C0">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C0"/>
    <w:rsid w:val="004545C0"/>
    <w:rsid w:val="005B01C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6668"/>
  <w15:docId w15:val="{AC2FDD93-DD5D-4CEC-867F-7B8C1790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FA3C71"/>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4284"/>
    <w:pPr>
      <w:ind w:left="720"/>
      <w:contextualSpacing/>
    </w:pPr>
  </w:style>
  <w:style w:type="paragraph" w:styleId="SemEspaamento">
    <w:name w:val="No Spacing"/>
    <w:uiPriority w:val="1"/>
    <w:qFormat/>
    <w:rsid w:val="0008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3361</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dc:description/>
  <cp:lastModifiedBy>Elizabete Nunes Berna</cp:lastModifiedBy>
  <cp:revision>3</cp:revision>
  <dcterms:created xsi:type="dcterms:W3CDTF">2021-03-11T16:17:00Z</dcterms:created>
  <dcterms:modified xsi:type="dcterms:W3CDTF">2021-03-11T16:17:00Z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