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ACC" w:rsidRDefault="009A02F8" w:rsidP="00D713A8">
      <w:pPr>
        <w:spacing w:line="240" w:lineRule="auto"/>
        <w:ind w:left="0" w:right="-568"/>
        <w:rPr>
          <w:rFonts w:ascii="Arial" w:hAnsi="Arial" w:cs="Arial"/>
          <w:b/>
          <w:sz w:val="24"/>
          <w:szCs w:val="24"/>
        </w:rPr>
      </w:pPr>
      <w:r w:rsidRPr="00956451">
        <w:rPr>
          <w:rFonts w:ascii="Arial" w:hAnsi="Arial" w:cs="Arial"/>
          <w:b/>
          <w:sz w:val="24"/>
          <w:szCs w:val="24"/>
        </w:rPr>
        <w:t>ATA DA</w:t>
      </w:r>
      <w:r w:rsidR="00B26690">
        <w:rPr>
          <w:rFonts w:ascii="Arial" w:hAnsi="Arial" w:cs="Arial"/>
          <w:b/>
          <w:sz w:val="24"/>
          <w:szCs w:val="24"/>
        </w:rPr>
        <w:t xml:space="preserve"> </w:t>
      </w:r>
      <w:r w:rsidRPr="00956451">
        <w:rPr>
          <w:rFonts w:ascii="Arial" w:hAnsi="Arial" w:cs="Arial"/>
          <w:b/>
          <w:sz w:val="24"/>
          <w:szCs w:val="24"/>
        </w:rPr>
        <w:t xml:space="preserve">REUNIÃO ORDINÁRIA </w:t>
      </w:r>
      <w:r w:rsidR="008E2D1D">
        <w:rPr>
          <w:rFonts w:ascii="Arial" w:hAnsi="Arial" w:cs="Arial"/>
          <w:b/>
          <w:sz w:val="24"/>
          <w:szCs w:val="24"/>
        </w:rPr>
        <w:t>DE FEVEREIRO 2018</w:t>
      </w:r>
      <w:r w:rsidR="004C5104">
        <w:rPr>
          <w:rFonts w:ascii="Arial" w:hAnsi="Arial" w:cs="Arial"/>
          <w:b/>
          <w:sz w:val="24"/>
          <w:szCs w:val="24"/>
        </w:rPr>
        <w:t xml:space="preserve"> </w:t>
      </w:r>
      <w:r w:rsidRPr="00956451">
        <w:rPr>
          <w:rFonts w:ascii="Arial" w:hAnsi="Arial" w:cs="Arial"/>
          <w:b/>
          <w:sz w:val="24"/>
          <w:szCs w:val="24"/>
        </w:rPr>
        <w:t>DO CONSEL</w:t>
      </w:r>
      <w:r w:rsidR="009C3ACC">
        <w:rPr>
          <w:rFonts w:ascii="Arial" w:hAnsi="Arial" w:cs="Arial"/>
          <w:b/>
          <w:sz w:val="24"/>
          <w:szCs w:val="24"/>
        </w:rPr>
        <w:t xml:space="preserve">HO ESTADUAL </w:t>
      </w:r>
    </w:p>
    <w:p w:rsidR="009A02F8" w:rsidRPr="00956451" w:rsidRDefault="008E2D1D" w:rsidP="00D713A8">
      <w:pPr>
        <w:spacing w:line="240" w:lineRule="auto"/>
        <w:ind w:left="0" w:right="-568"/>
        <w:rPr>
          <w:rFonts w:ascii="Arial" w:hAnsi="Arial" w:cs="Arial"/>
          <w:sz w:val="24"/>
          <w:szCs w:val="24"/>
        </w:rPr>
      </w:pPr>
      <w:r>
        <w:rPr>
          <w:rFonts w:ascii="Arial" w:hAnsi="Arial" w:cs="Arial"/>
          <w:b/>
          <w:sz w:val="24"/>
          <w:szCs w:val="24"/>
        </w:rPr>
        <w:t xml:space="preserve">                             DA</w:t>
      </w:r>
      <w:r w:rsidR="009C3ACC">
        <w:rPr>
          <w:rFonts w:ascii="Arial" w:hAnsi="Arial" w:cs="Arial"/>
          <w:b/>
          <w:sz w:val="24"/>
          <w:szCs w:val="24"/>
        </w:rPr>
        <w:t xml:space="preserve"> CONDIÇÃO   FEMININA           </w:t>
      </w:r>
    </w:p>
    <w:p w:rsidR="009A02F8" w:rsidRPr="00956451" w:rsidRDefault="009A02F8" w:rsidP="00D713A8">
      <w:pPr>
        <w:spacing w:line="240" w:lineRule="auto"/>
        <w:ind w:left="0" w:right="-568"/>
        <w:rPr>
          <w:rFonts w:ascii="Arial" w:hAnsi="Arial" w:cs="Arial"/>
          <w:sz w:val="24"/>
          <w:szCs w:val="24"/>
        </w:rPr>
      </w:pPr>
    </w:p>
    <w:p w:rsidR="009A02F8" w:rsidRPr="00956451" w:rsidRDefault="009A02F8" w:rsidP="00D713A8">
      <w:pPr>
        <w:spacing w:line="240" w:lineRule="auto"/>
        <w:ind w:left="0" w:right="-568"/>
        <w:rPr>
          <w:rFonts w:ascii="Arial" w:hAnsi="Arial" w:cs="Arial"/>
          <w:sz w:val="24"/>
          <w:szCs w:val="24"/>
        </w:rPr>
      </w:pPr>
    </w:p>
    <w:p w:rsidR="00C71A0E" w:rsidRDefault="009A02F8" w:rsidP="00901945">
      <w:pPr>
        <w:pStyle w:val="Default"/>
        <w:spacing w:line="276" w:lineRule="auto"/>
        <w:ind w:right="-568"/>
        <w:jc w:val="both"/>
      </w:pPr>
      <w:r w:rsidRPr="00956451">
        <w:t xml:space="preserve">Aos </w:t>
      </w:r>
      <w:r w:rsidR="00400ED9">
        <w:t>07</w:t>
      </w:r>
      <w:r w:rsidRPr="00956451">
        <w:t xml:space="preserve"> (</w:t>
      </w:r>
      <w:r w:rsidR="00400ED9">
        <w:t>sete</w:t>
      </w:r>
      <w:r w:rsidRPr="00956451">
        <w:t xml:space="preserve">) dias do </w:t>
      </w:r>
      <w:r w:rsidR="00D838D0">
        <w:t xml:space="preserve">mês de </w:t>
      </w:r>
      <w:r w:rsidR="00400ED9">
        <w:t>Fevereiro</w:t>
      </w:r>
      <w:r w:rsidRPr="00956451">
        <w:t xml:space="preserve"> de 201</w:t>
      </w:r>
      <w:r w:rsidR="00400ED9">
        <w:t>8</w:t>
      </w:r>
      <w:r w:rsidRPr="00956451">
        <w:t xml:space="preserve">, </w:t>
      </w:r>
      <w:r w:rsidR="00784A35">
        <w:t>realizou-se a</w:t>
      </w:r>
      <w:r w:rsidR="00117D3A">
        <w:t xml:space="preserve"> 1ª</w:t>
      </w:r>
      <w:r w:rsidR="00784A35">
        <w:t xml:space="preserve"> reunião ordinária do </w:t>
      </w:r>
      <w:r w:rsidR="00E16E05">
        <w:t>ano</w:t>
      </w:r>
      <w:r w:rsidR="00784A35">
        <w:t xml:space="preserve">, </w:t>
      </w:r>
      <w:r w:rsidR="00400ED9">
        <w:t xml:space="preserve">sob o comando da </w:t>
      </w:r>
      <w:r w:rsidR="00784A35">
        <w:t>presidente</w:t>
      </w:r>
      <w:r w:rsidR="001B3C43">
        <w:t xml:space="preserve"> Maria</w:t>
      </w:r>
      <w:r w:rsidR="00A9309E">
        <w:t xml:space="preserve"> dos Anjos Mesquita</w:t>
      </w:r>
      <w:r w:rsidR="00C01CEF" w:rsidRPr="00C01CEF">
        <w:t xml:space="preserve"> </w:t>
      </w:r>
      <w:proofErr w:type="spellStart"/>
      <w:r w:rsidR="00C01CEF" w:rsidRPr="00C01CEF">
        <w:t>Hellmeister</w:t>
      </w:r>
      <w:proofErr w:type="spellEnd"/>
      <w:r w:rsidR="00C01CEF" w:rsidRPr="00C01CEF">
        <w:t xml:space="preserve"> (Mariazinha</w:t>
      </w:r>
      <w:r w:rsidR="00807EA8" w:rsidRPr="00C01CEF">
        <w:t>)</w:t>
      </w:r>
      <w:r w:rsidR="00807EA8">
        <w:t>,</w:t>
      </w:r>
      <w:r w:rsidR="00400ED9">
        <w:t xml:space="preserve"> que </w:t>
      </w:r>
      <w:r w:rsidR="00784A35">
        <w:t xml:space="preserve">iniciou os trabalhos </w:t>
      </w:r>
      <w:r w:rsidR="00400ED9">
        <w:t xml:space="preserve">cumprimentando </w:t>
      </w:r>
      <w:r w:rsidR="00821D76">
        <w:t>a</w:t>
      </w:r>
      <w:r w:rsidR="00400ED9">
        <w:t xml:space="preserve"> todas e pedindo as bênçãos de Deus, neste ano que se inicia.</w:t>
      </w:r>
      <w:r w:rsidR="005A5AE6">
        <w:t xml:space="preserve"> </w:t>
      </w:r>
      <w:r w:rsidR="00400ED9">
        <w:t>O</w:t>
      </w:r>
      <w:r w:rsidR="00260119">
        <w:t>rdenando</w:t>
      </w:r>
      <w:r w:rsidR="00400ED9">
        <w:t xml:space="preserve">-me na sequencia que promovesse a leitura da ata de dezembro de 2017. </w:t>
      </w:r>
      <w:r w:rsidR="000B3B51">
        <w:t xml:space="preserve">Ata </w:t>
      </w:r>
      <w:proofErr w:type="spellStart"/>
      <w:r w:rsidR="000B3B51">
        <w:t>esta</w:t>
      </w:r>
      <w:proofErr w:type="spellEnd"/>
      <w:r w:rsidR="005A5AE6">
        <w:t xml:space="preserve"> aprovada com pequenas correções,</w:t>
      </w:r>
      <w:r w:rsidR="00625EFA">
        <w:t xml:space="preserve"> </w:t>
      </w:r>
      <w:r w:rsidR="005A5AE6">
        <w:t>pelas conselheiras presentes, adiante elencadas:</w:t>
      </w:r>
      <w:r w:rsidR="005A5AE6" w:rsidRPr="00080A52">
        <w:t xml:space="preserve"> Ana Maria </w:t>
      </w:r>
      <w:proofErr w:type="spellStart"/>
      <w:r w:rsidR="005A5AE6" w:rsidRPr="00080A52">
        <w:t>Lanatovitz</w:t>
      </w:r>
      <w:proofErr w:type="spellEnd"/>
      <w:r w:rsidR="005A5AE6" w:rsidRPr="00080A52">
        <w:t>,</w:t>
      </w:r>
      <w:r w:rsidR="005A5AE6" w:rsidRPr="005A5AE6">
        <w:t xml:space="preserve"> </w:t>
      </w:r>
      <w:r w:rsidR="0074283A">
        <w:t xml:space="preserve">Ana Karen Dias </w:t>
      </w:r>
      <w:proofErr w:type="spellStart"/>
      <w:r w:rsidR="0074283A">
        <w:t>Warzeé</w:t>
      </w:r>
      <w:proofErr w:type="spellEnd"/>
      <w:r w:rsidR="0074283A">
        <w:t xml:space="preserve"> Mattos</w:t>
      </w:r>
      <w:r w:rsidR="006C06AC">
        <w:t xml:space="preserve"> ,Aparecida Maria</w:t>
      </w:r>
      <w:r w:rsidR="005A5AE6" w:rsidRPr="00080A52">
        <w:t xml:space="preserve"> Prado,</w:t>
      </w:r>
      <w:r w:rsidR="005A5AE6">
        <w:t xml:space="preserve"> </w:t>
      </w:r>
      <w:r w:rsidR="005A5AE6" w:rsidRPr="00080A52">
        <w:t>Clarice Maria de Jesus D’Urso</w:t>
      </w:r>
      <w:r w:rsidR="006C06AC">
        <w:t xml:space="preserve">, Deborah Bittencourt Malheiros, Elisabeth Valente, </w:t>
      </w:r>
      <w:r w:rsidR="005A5AE6" w:rsidRPr="00080A52">
        <w:t>Elizabeth Russo Nogueira d</w:t>
      </w:r>
      <w:r w:rsidR="00FB16B1">
        <w:t>e Andrade,</w:t>
      </w:r>
      <w:r w:rsidR="00A9309E">
        <w:t xml:space="preserve"> </w:t>
      </w:r>
      <w:r w:rsidR="00FB16B1">
        <w:t xml:space="preserve">Eliza Gabriel da Costa </w:t>
      </w:r>
      <w:r w:rsidR="005A5AE6" w:rsidRPr="00080A52">
        <w:t xml:space="preserve">,Erika </w:t>
      </w:r>
      <w:proofErr w:type="spellStart"/>
      <w:r w:rsidR="005A5AE6" w:rsidRPr="00080A52">
        <w:t>Zoeller</w:t>
      </w:r>
      <w:proofErr w:type="spellEnd"/>
      <w:r w:rsidR="005A5AE6">
        <w:t xml:space="preserve"> </w:t>
      </w:r>
      <w:proofErr w:type="spellStart"/>
      <w:r w:rsidR="005A5AE6" w:rsidRPr="00080A52">
        <w:t>Véras</w:t>
      </w:r>
      <w:proofErr w:type="spellEnd"/>
      <w:r w:rsidR="005A5AE6" w:rsidRPr="00080A52">
        <w:t>,</w:t>
      </w:r>
      <w:r w:rsidR="005A5AE6">
        <w:t xml:space="preserve"> Fabíola de Campos Braga </w:t>
      </w:r>
      <w:proofErr w:type="spellStart"/>
      <w:r w:rsidR="005A5AE6">
        <w:t>Mattozinho</w:t>
      </w:r>
      <w:proofErr w:type="spellEnd"/>
      <w:r w:rsidR="005A5AE6">
        <w:t>,</w:t>
      </w:r>
      <w:r w:rsidR="005A5AE6" w:rsidRPr="005A5AE6">
        <w:t xml:space="preserve"> </w:t>
      </w:r>
      <w:r w:rsidR="00FB16B1">
        <w:t>Ka</w:t>
      </w:r>
      <w:r w:rsidR="005A5AE6">
        <w:t>tia Cristina Rodrigues Silva</w:t>
      </w:r>
      <w:r w:rsidR="005A5AE6" w:rsidRPr="00080A52">
        <w:t xml:space="preserve"> </w:t>
      </w:r>
      <w:r w:rsidR="005A5AE6">
        <w:t>,</w:t>
      </w:r>
      <w:r w:rsidR="00FB16B1">
        <w:t xml:space="preserve">Margarete Gonçalves Pedroso, </w:t>
      </w:r>
      <w:r w:rsidR="005A5AE6" w:rsidRPr="00080A52">
        <w:t xml:space="preserve">Maria dos Anjos Mesquita </w:t>
      </w:r>
      <w:proofErr w:type="spellStart"/>
      <w:r w:rsidR="005A5AE6" w:rsidRPr="00080A52">
        <w:t>Hellmeister</w:t>
      </w:r>
      <w:proofErr w:type="spellEnd"/>
      <w:r w:rsidR="005A5AE6" w:rsidRPr="00080A52">
        <w:t>,</w:t>
      </w:r>
      <w:r w:rsidR="005A5AE6" w:rsidRPr="005A5AE6">
        <w:t xml:space="preserve"> </w:t>
      </w:r>
      <w:r w:rsidR="00963ACF">
        <w:t>Maria Augusta Caitano dos Santos</w:t>
      </w:r>
      <w:r w:rsidR="00FB16B1">
        <w:t xml:space="preserve"> Marques</w:t>
      </w:r>
      <w:r w:rsidR="00E14FE4">
        <w:t>,</w:t>
      </w:r>
      <w:r w:rsidR="00963ACF">
        <w:t xml:space="preserve"> </w:t>
      </w:r>
      <w:r w:rsidR="005A5AE6">
        <w:t>Marisa Ferreira da Silva Lima</w:t>
      </w:r>
      <w:r w:rsidR="005A5AE6" w:rsidRPr="00080A52">
        <w:t xml:space="preserve"> </w:t>
      </w:r>
      <w:r w:rsidR="00FB16B1">
        <w:t>,</w:t>
      </w:r>
      <w:r w:rsidR="005A5AE6" w:rsidRPr="00080A52">
        <w:t>Marli Parada,</w:t>
      </w:r>
      <w:r w:rsidR="00625EFA" w:rsidRPr="00625EFA">
        <w:t xml:space="preserve"> </w:t>
      </w:r>
      <w:r w:rsidR="00625EFA">
        <w:t>Marly</w:t>
      </w:r>
      <w:r w:rsidR="00FB16B1">
        <w:t xml:space="preserve"> </w:t>
      </w:r>
      <w:proofErr w:type="spellStart"/>
      <w:r w:rsidR="00FB16B1">
        <w:t>Lautens</w:t>
      </w:r>
      <w:r w:rsidR="00B424F3">
        <w:t>chlager</w:t>
      </w:r>
      <w:proofErr w:type="spellEnd"/>
      <w:r w:rsidR="00625EFA">
        <w:t xml:space="preserve"> Cortez</w:t>
      </w:r>
      <w:r w:rsidR="00B424F3">
        <w:t xml:space="preserve"> </w:t>
      </w:r>
      <w:proofErr w:type="spellStart"/>
      <w:r w:rsidR="00B424F3">
        <w:t>Alvez</w:t>
      </w:r>
      <w:proofErr w:type="spellEnd"/>
      <w:r w:rsidR="00B424F3">
        <w:t>,</w:t>
      </w:r>
      <w:r w:rsidR="005A5AE6" w:rsidRPr="00080A52">
        <w:t xml:space="preserve"> Meire Nogueira Ferreira Rocha,</w:t>
      </w:r>
      <w:r w:rsidR="00A9309E">
        <w:t xml:space="preserve"> </w:t>
      </w:r>
      <w:proofErr w:type="spellStart"/>
      <w:r w:rsidR="00B424F3">
        <w:t>Mildima</w:t>
      </w:r>
      <w:proofErr w:type="spellEnd"/>
      <w:r w:rsidR="00B424F3">
        <w:t xml:space="preserve"> Ferreira Lima,</w:t>
      </w:r>
      <w:r w:rsidR="005A5AE6" w:rsidRPr="00080A52">
        <w:t xml:space="preserve"> </w:t>
      </w:r>
      <w:proofErr w:type="spellStart"/>
      <w:r w:rsidR="005A5AE6" w:rsidRPr="00080A52">
        <w:t>Rosmary</w:t>
      </w:r>
      <w:proofErr w:type="spellEnd"/>
      <w:r w:rsidR="005A5AE6" w:rsidRPr="00080A52">
        <w:t xml:space="preserve"> Corrê</w:t>
      </w:r>
      <w:r w:rsidR="005A5AE6">
        <w:t>a,</w:t>
      </w:r>
      <w:r w:rsidR="00625EFA" w:rsidRPr="00625EFA">
        <w:t xml:space="preserve"> </w:t>
      </w:r>
      <w:r w:rsidR="00625EFA">
        <w:t>Tânia Gonçalves</w:t>
      </w:r>
      <w:r w:rsidR="00E14FE4">
        <w:t>,</w:t>
      </w:r>
      <w:r w:rsidR="005A5AE6">
        <w:t xml:space="preserve"> </w:t>
      </w:r>
      <w:proofErr w:type="spellStart"/>
      <w:r w:rsidR="005A5AE6" w:rsidRPr="00080A52">
        <w:t>Valquiria</w:t>
      </w:r>
      <w:proofErr w:type="spellEnd"/>
      <w:r w:rsidR="005A5AE6" w:rsidRPr="00080A52">
        <w:t xml:space="preserve"> Prando</w:t>
      </w:r>
      <w:r w:rsidR="00B424F3">
        <w:t xml:space="preserve"> A </w:t>
      </w:r>
      <w:r w:rsidR="00963ACF">
        <w:t>presidente s</w:t>
      </w:r>
      <w:r w:rsidR="00625EFA">
        <w:t>egui</w:t>
      </w:r>
      <w:r w:rsidR="00963ACF">
        <w:t>u</w:t>
      </w:r>
      <w:r w:rsidR="00625EFA">
        <w:t xml:space="preserve"> lendo</w:t>
      </w:r>
      <w:r w:rsidR="005A5AE6">
        <w:t xml:space="preserve"> as justificativas das ausentes:</w:t>
      </w:r>
      <w:r w:rsidR="00963ACF">
        <w:t xml:space="preserve"> </w:t>
      </w:r>
      <w:r w:rsidR="005A5AE6">
        <w:t xml:space="preserve">Paula </w:t>
      </w:r>
      <w:proofErr w:type="spellStart"/>
      <w:r w:rsidR="005A5AE6">
        <w:t>Sant’anna</w:t>
      </w:r>
      <w:proofErr w:type="spellEnd"/>
      <w:r w:rsidR="005A5AE6">
        <w:t xml:space="preserve"> Machado de Souza</w:t>
      </w:r>
      <w:r w:rsidR="00E14FE4">
        <w:t xml:space="preserve"> (aguardando substituição pela secretaria)</w:t>
      </w:r>
      <w:r w:rsidR="005A5AE6">
        <w:t>,</w:t>
      </w:r>
      <w:r w:rsidR="00625EFA">
        <w:t xml:space="preserve"> </w:t>
      </w:r>
      <w:proofErr w:type="spellStart"/>
      <w:r w:rsidR="005A5AE6">
        <w:t>Rossana</w:t>
      </w:r>
      <w:proofErr w:type="spellEnd"/>
      <w:r w:rsidR="005A5AE6">
        <w:t xml:space="preserve"> Rodrigues Camacho</w:t>
      </w:r>
      <w:r w:rsidR="00F000F7">
        <w:t>,</w:t>
      </w:r>
      <w:r w:rsidR="00625EFA">
        <w:t xml:space="preserve"> Sand</w:t>
      </w:r>
      <w:r w:rsidR="00B424F3">
        <w:t xml:space="preserve">ra </w:t>
      </w:r>
      <w:proofErr w:type="spellStart"/>
      <w:r w:rsidR="00B424F3">
        <w:t>Andreoni</w:t>
      </w:r>
      <w:proofErr w:type="spellEnd"/>
      <w:r w:rsidR="00F000F7">
        <w:t xml:space="preserve">, Vera </w:t>
      </w:r>
      <w:proofErr w:type="spellStart"/>
      <w:r w:rsidR="00F000F7">
        <w:t>Golik</w:t>
      </w:r>
      <w:proofErr w:type="spellEnd"/>
      <w:r w:rsidR="00B424F3">
        <w:t xml:space="preserve">. </w:t>
      </w:r>
      <w:r w:rsidR="00625EFA">
        <w:t xml:space="preserve">As conselheiras sem justificativa oficial foram: </w:t>
      </w:r>
      <w:r w:rsidR="005A5AE6">
        <w:t xml:space="preserve">Maria Thereza Suzano </w:t>
      </w:r>
      <w:proofErr w:type="spellStart"/>
      <w:r w:rsidR="005A5AE6">
        <w:t>Ortale</w:t>
      </w:r>
      <w:proofErr w:type="spellEnd"/>
      <w:r w:rsidR="00625EFA">
        <w:t>,</w:t>
      </w:r>
      <w:r w:rsidR="00625EFA" w:rsidRPr="00625EFA">
        <w:t xml:space="preserve"> </w:t>
      </w:r>
      <w:r w:rsidR="00625EFA">
        <w:t>Liv Nakashima,</w:t>
      </w:r>
      <w:r w:rsidR="005A5AE6">
        <w:t xml:space="preserve"> </w:t>
      </w:r>
      <w:r w:rsidR="00625EFA">
        <w:t>Márcia de Campos Pereira</w:t>
      </w:r>
      <w:r w:rsidR="00A9309E">
        <w:t xml:space="preserve"> </w:t>
      </w:r>
      <w:r w:rsidR="00625EFA">
        <w:t xml:space="preserve">  e Maria Aparecida de Souza Costa Silva.</w:t>
      </w:r>
      <w:r w:rsidR="005A5AE6">
        <w:t xml:space="preserve"> </w:t>
      </w:r>
      <w:r w:rsidR="00963ACF">
        <w:t>A</w:t>
      </w:r>
      <w:r w:rsidR="00400ED9">
        <w:t xml:space="preserve"> presidente destac</w:t>
      </w:r>
      <w:r w:rsidR="00625EFA">
        <w:t>ou</w:t>
      </w:r>
      <w:r w:rsidR="00400ED9">
        <w:t xml:space="preserve"> a comunicação da conselheira </w:t>
      </w:r>
      <w:proofErr w:type="spellStart"/>
      <w:r w:rsidR="00400ED9">
        <w:t>Rossana</w:t>
      </w:r>
      <w:proofErr w:type="spellEnd"/>
      <w:r w:rsidR="00400ED9">
        <w:t xml:space="preserve"> Camacho, que pretende se candidatar a cargo público nas próximas eleições, para tanto aguarda a confirmação de sua escolha pelo partido, que deverá ocorrer até o final do corrente mês, assim caso se confirme, a conselheira comunicará seu afastamento do CECF, diante da exigência legal.</w:t>
      </w:r>
      <w:r w:rsidR="0012622B">
        <w:t xml:space="preserve"> A presidente lembrou que as justificativas dev</w:t>
      </w:r>
      <w:r w:rsidR="00E14FE4">
        <w:t>e</w:t>
      </w:r>
      <w:r w:rsidR="0012622B">
        <w:t>m ser feitas via e</w:t>
      </w:r>
      <w:r w:rsidR="00F000F7">
        <w:t>-</w:t>
      </w:r>
      <w:r w:rsidR="0012622B">
        <w:t>mail antecipadamente, ou nos imprevistos</w:t>
      </w:r>
      <w:r w:rsidR="00821D76">
        <w:t>,</w:t>
      </w:r>
      <w:r w:rsidR="0012622B">
        <w:t xml:space="preserve"> até a 2ª chamada via telefone, atos que se não ocorre</w:t>
      </w:r>
      <w:r w:rsidR="00821D76">
        <w:t>re</w:t>
      </w:r>
      <w:r w:rsidR="0012622B">
        <w:t>m no tempo, será computada a falta da conselheira, conforme previsão regimental.</w:t>
      </w:r>
      <w:r w:rsidR="00A9309E">
        <w:t xml:space="preserve"> Continuando a presidente Maria</w:t>
      </w:r>
      <w:r w:rsidR="00F000F7">
        <w:t xml:space="preserve"> dos Anjos</w:t>
      </w:r>
      <w:r w:rsidR="0012622B">
        <w:t xml:space="preserve">, orientou as presentes sobre a necessidade na ocorrência, de se registrar os números de telefones em planilha </w:t>
      </w:r>
      <w:bookmarkStart w:id="0" w:name="_GoBack"/>
      <w:bookmarkEnd w:id="0"/>
      <w:r w:rsidR="00D61DC0">
        <w:t>própria, exigência</w:t>
      </w:r>
      <w:r w:rsidR="0012622B">
        <w:t xml:space="preserve"> da secretaria da justiça, quando houver necessidade</w:t>
      </w:r>
      <w:r w:rsidR="00F000F7">
        <w:t xml:space="preserve"> do uso dos mesmos</w:t>
      </w:r>
      <w:r w:rsidR="0012622B">
        <w:t xml:space="preserve"> durante a permanência no CECF. Neste momento, a presidente lembrou que para o andamento da construção do site do CECF, sob a responsabilidade da secretaria, se faz necessário o envio de fotografia em resolução apropriada para tal fim, acompanhada de sucint</w:t>
      </w:r>
      <w:r w:rsidR="00E14FE4">
        <w:t>o</w:t>
      </w:r>
      <w:r w:rsidR="0012622B">
        <w:t xml:space="preserve"> </w:t>
      </w:r>
      <w:r w:rsidR="0012622B" w:rsidRPr="00821D76">
        <w:rPr>
          <w:i/>
        </w:rPr>
        <w:t>curriculum</w:t>
      </w:r>
      <w:r w:rsidR="0012622B">
        <w:t>, solicitação já feita anteriormente, lembrou, e, acrescentou que não serão cobradas novamente, contando com a responsabilidade de cada uma. Seguiu a presidente determinando a composição das comissões que ficaram pendentes na reunião anterior. Elencando-as</w:t>
      </w:r>
      <w:r w:rsidR="00F41FEF">
        <w:t xml:space="preserve">. Lembrando que a comissão da saúde ficou composta, tendo se reunido em janeiro, assim a presidente passou a palavra para a presidente </w:t>
      </w:r>
      <w:r w:rsidR="00821D76">
        <w:t>d</w:t>
      </w:r>
      <w:r w:rsidR="00F41FEF">
        <w:t>a comissão</w:t>
      </w:r>
      <w:r w:rsidR="00821D76">
        <w:t>,</w:t>
      </w:r>
      <w:r w:rsidR="00F41FEF">
        <w:t xml:space="preserve"> a conselheira Fabíola </w:t>
      </w:r>
      <w:proofErr w:type="spellStart"/>
      <w:r w:rsidR="00F41FEF">
        <w:t>Mat</w:t>
      </w:r>
      <w:r w:rsidR="0053245B">
        <w:t>t</w:t>
      </w:r>
      <w:r w:rsidR="00F41FEF">
        <w:t>ozinho</w:t>
      </w:r>
      <w:proofErr w:type="spellEnd"/>
      <w:r w:rsidR="00F41FEF">
        <w:t xml:space="preserve">, que </w:t>
      </w:r>
      <w:r w:rsidR="00286E8F">
        <w:t>apresentou de forma resumida relatório sobre levantamento das necessidades na área de saúde da mulher, fornecendo dados da cidade de Santos, onde atua fortemente e São Paulo</w:t>
      </w:r>
      <w:r w:rsidR="00E14FE4">
        <w:t>,</w:t>
      </w:r>
      <w:r w:rsidR="00286E8F">
        <w:t xml:space="preserve"> </w:t>
      </w:r>
      <w:r w:rsidR="00E14FE4">
        <w:t xml:space="preserve">e, informou às presentes, </w:t>
      </w:r>
      <w:r w:rsidR="00543C64">
        <w:t>dad</w:t>
      </w:r>
      <w:r w:rsidR="00E5141C">
        <w:t xml:space="preserve">os </w:t>
      </w:r>
      <w:r w:rsidR="00E14FE4">
        <w:t xml:space="preserve">sobre a 1ª Conferência Estadual de Saúde das </w:t>
      </w:r>
      <w:r w:rsidR="00E14FE4">
        <w:lastRenderedPageBreak/>
        <w:t>Mulheres</w:t>
      </w:r>
      <w:r w:rsidR="00E14FE4" w:rsidRPr="00E5141C">
        <w:t>,</w:t>
      </w:r>
      <w:r w:rsidR="00E5141C" w:rsidRPr="00E5141C">
        <w:t xml:space="preserve"> realizada nos dias 6, 7 e 8 de junho de 2017, no município de Águas de Lindóia</w:t>
      </w:r>
      <w:r w:rsidR="00E14FE4" w:rsidRPr="00E5141C">
        <w:t xml:space="preserve"> d</w:t>
      </w:r>
      <w:r w:rsidR="00E14FE4">
        <w:t xml:space="preserve">a qual participou a conselheira e </w:t>
      </w:r>
      <w:r w:rsidR="00821D76">
        <w:t xml:space="preserve">a </w:t>
      </w:r>
      <w:r w:rsidR="00E14FE4">
        <w:t>integrante desta comissão Marisa</w:t>
      </w:r>
      <w:r w:rsidR="009C4816" w:rsidRPr="009C4816">
        <w:t xml:space="preserve"> </w:t>
      </w:r>
      <w:r w:rsidR="009C4816">
        <w:t>Ferreira da Silva Lima,</w:t>
      </w:r>
      <w:r w:rsidR="00E14FE4">
        <w:t xml:space="preserve"> evento que </w:t>
      </w:r>
      <w:r w:rsidR="00821D76">
        <w:t>culminou em</w:t>
      </w:r>
      <w:r w:rsidR="00BB37CE">
        <w:t xml:space="preserve"> </w:t>
      </w:r>
      <w:r w:rsidR="00BB37CE" w:rsidRPr="009D55BB">
        <w:t>12</w:t>
      </w:r>
      <w:r w:rsidR="00BB37CE">
        <w:t xml:space="preserve"> propostas estaduais distribuídas nos </w:t>
      </w:r>
      <w:r w:rsidR="00E14FE4">
        <w:t xml:space="preserve"> sub</w:t>
      </w:r>
      <w:r w:rsidR="009A261A">
        <w:t xml:space="preserve"> </w:t>
      </w:r>
      <w:r w:rsidR="00E14FE4">
        <w:t xml:space="preserve">eixos temáticos: </w:t>
      </w:r>
      <w:r w:rsidR="00E14FE4" w:rsidRPr="00821D76">
        <w:rPr>
          <w:b/>
        </w:rPr>
        <w:t>I-</w:t>
      </w:r>
      <w:r w:rsidR="00821D76">
        <w:t xml:space="preserve"> </w:t>
      </w:r>
      <w:r w:rsidR="00E14FE4">
        <w:t xml:space="preserve">O papel do Estado no Desenvolvimento Socioeconômico e Ambiental e seus reflexos na vida e na saúde das mulheres; </w:t>
      </w:r>
      <w:r w:rsidR="00E14FE4" w:rsidRPr="00821D76">
        <w:rPr>
          <w:b/>
        </w:rPr>
        <w:t>II-</w:t>
      </w:r>
      <w:r w:rsidR="00E14FE4">
        <w:t xml:space="preserve"> O mundo do trabalho e suas </w:t>
      </w:r>
      <w:proofErr w:type="spellStart"/>
      <w:r w:rsidR="00E14FE4">
        <w:t>conseqüências</w:t>
      </w:r>
      <w:proofErr w:type="spellEnd"/>
      <w:r w:rsidR="00E14FE4">
        <w:t xml:space="preserve"> na vida e na saúde das mulheres; </w:t>
      </w:r>
      <w:r w:rsidR="00E14FE4" w:rsidRPr="00821D76">
        <w:rPr>
          <w:b/>
        </w:rPr>
        <w:t xml:space="preserve">III </w:t>
      </w:r>
      <w:r w:rsidR="00E14FE4">
        <w:t xml:space="preserve">Vulnerabilidade e equidades na vida e na saúde das mulheres; </w:t>
      </w:r>
      <w:r w:rsidR="00E14FE4" w:rsidRPr="00821D76">
        <w:rPr>
          <w:b/>
        </w:rPr>
        <w:t>IV</w:t>
      </w:r>
      <w:r w:rsidR="00E14FE4">
        <w:t>- Políticas públicas para mulheres e participação social</w:t>
      </w:r>
      <w:r w:rsidR="00E5141C">
        <w:t>, temas que serviram de ferramentas para a comissão analisar e discutir a realidade da prestação de serviços pelo estado nesta área, principalmente nos pontos abordados pelas</w:t>
      </w:r>
      <w:r w:rsidR="00286E8F">
        <w:t xml:space="preserve"> propostas da Conferência da Saúde</w:t>
      </w:r>
      <w:r w:rsidR="009D55BB">
        <w:t xml:space="preserve"> da mulher</w:t>
      </w:r>
      <w:r w:rsidR="00286E8F">
        <w:t xml:space="preserve">, quais sejam, </w:t>
      </w:r>
      <w:r w:rsidR="00BB37CE">
        <w:t xml:space="preserve">mortalidade materno-infantil, </w:t>
      </w:r>
      <w:r w:rsidR="00286E8F">
        <w:t xml:space="preserve">violência contra </w:t>
      </w:r>
      <w:r w:rsidR="00BB37CE">
        <w:t xml:space="preserve">as </w:t>
      </w:r>
      <w:r w:rsidR="00286E8F">
        <w:t>mulher</w:t>
      </w:r>
      <w:r w:rsidR="00BB37CE">
        <w:t>es</w:t>
      </w:r>
      <w:r w:rsidR="00286E8F">
        <w:t xml:space="preserve">, </w:t>
      </w:r>
      <w:r w:rsidR="00BB37CE">
        <w:t>violência contra os profissionais da saúde, protocolos existentes e a real aplicabilidade, saúde reprodutiva (métodos contraceptivos, laqueadura, DST) percepção dos profissionais de saúde no atendimento à mulher diante em situações de vulnerabilidade, bem como formação destes</w:t>
      </w:r>
      <w:r w:rsidR="009D55BB">
        <w:t>. Fabíola l</w:t>
      </w:r>
      <w:r w:rsidR="00286E8F">
        <w:t xml:space="preserve">embrou que mesmo com a existência de protocolos na hora de atendimentos, </w:t>
      </w:r>
      <w:r w:rsidR="00821D76">
        <w:t xml:space="preserve">a exemplo </w:t>
      </w:r>
      <w:r w:rsidR="00286E8F">
        <w:t xml:space="preserve">no parto, estes não são aplicados. Assim é de extrema importância a capacitação dos profissionais. Para tanto, se faz necessário que os conselhos municipais, muitos inoperantes, salientou Fabíola, impedindo as discussões das mulheres por falta de espaço. Informou dos partos domiciliares, recorrentes e em crescimento em todo o estado, porém, com muitos problemas a serem enfrentados; </w:t>
      </w:r>
      <w:r w:rsidR="00821D76">
        <w:t>a</w:t>
      </w:r>
      <w:r w:rsidR="00286E8F">
        <w:t xml:space="preserve"> exemplo, na cidade de Ribeirão Preto, onde há a exigência da parturiente comprovar a gestação completa, por temor ao tráfico de pessoas</w:t>
      </w:r>
      <w:r w:rsidR="001972DA">
        <w:t xml:space="preserve">. Preocupação válida, mas que põe em risco uma </w:t>
      </w:r>
      <w:r w:rsidR="009D55BB">
        <w:t>a</w:t>
      </w:r>
      <w:r w:rsidR="001972DA">
        <w:t xml:space="preserve">lternativa de serviço que deve ser mantida, evitando o sofrimento e a violência que as parturientes </w:t>
      </w:r>
      <w:r w:rsidR="00821D76">
        <w:t>têm</w:t>
      </w:r>
      <w:r w:rsidR="001972DA">
        <w:t xml:space="preserve"> sofrido na rede pública</w:t>
      </w:r>
      <w:r w:rsidR="009D55BB">
        <w:t xml:space="preserve">.  Fabíola </w:t>
      </w:r>
      <w:proofErr w:type="spellStart"/>
      <w:r w:rsidR="009D55BB">
        <w:t>Mat</w:t>
      </w:r>
      <w:r w:rsidR="00441BDE">
        <w:t>t</w:t>
      </w:r>
      <w:r w:rsidR="009D55BB">
        <w:t>ozinho</w:t>
      </w:r>
      <w:proofErr w:type="spellEnd"/>
      <w:r w:rsidR="009A261A">
        <w:t>,</w:t>
      </w:r>
      <w:r w:rsidR="009D55BB">
        <w:t xml:space="preserve"> passou então </w:t>
      </w:r>
      <w:r w:rsidR="00BB154D">
        <w:t>a</w:t>
      </w:r>
      <w:r w:rsidR="00821D76">
        <w:t xml:space="preserve"> palavra a conselheira Marisa</w:t>
      </w:r>
      <w:r w:rsidR="009C4816" w:rsidRPr="009C4816">
        <w:t xml:space="preserve"> </w:t>
      </w:r>
      <w:r w:rsidR="009C4816">
        <w:t>Ferreira da Silva Lima</w:t>
      </w:r>
      <w:r w:rsidR="009D55BB">
        <w:t xml:space="preserve"> e integrante desta comissão que discorreu sobre os resultados da precitada conferência, elencando para conhecimento de todas as 12 propostas que integraram o relatório final da Conferência</w:t>
      </w:r>
      <w:r w:rsidR="00A6798B">
        <w:t xml:space="preserve">, cujo conhecimento será de muito proveito à todas, assim discorreu pelas </w:t>
      </w:r>
      <w:r w:rsidR="00A6798B" w:rsidRPr="009C4816">
        <w:rPr>
          <w:b/>
        </w:rPr>
        <w:t>12</w:t>
      </w:r>
      <w:r w:rsidR="00A6798B">
        <w:t xml:space="preserve"> propostas </w:t>
      </w:r>
      <w:r w:rsidR="009D55BB">
        <w:t xml:space="preserve">: </w:t>
      </w:r>
      <w:r w:rsidR="009D55BB" w:rsidRPr="00A31B2D">
        <w:rPr>
          <w:b/>
        </w:rPr>
        <w:t>1.</w:t>
      </w:r>
      <w:r w:rsidR="009D55BB" w:rsidRPr="00A31B2D">
        <w:t xml:space="preserve"> Garantir a continuidade do SUS resgatando o financiamento que foi garantido pela Constituição Federal de 1988 e a Lei 8.080, com real cumprimento do artigo 198 na sua totalidade, como também a aprovação do “Saúde + 10”, e o cumprimento do pacto federativo, para que o Estado possa também colocar recursos no SAMU e nas UPAS. </w:t>
      </w:r>
      <w:r w:rsidR="009D55BB" w:rsidRPr="00A31B2D">
        <w:rPr>
          <w:b/>
        </w:rPr>
        <w:t>2.</w:t>
      </w:r>
      <w:r w:rsidR="009D55BB" w:rsidRPr="00A31B2D">
        <w:t xml:space="preserve"> Implementação da lei que garante a criação do hospital da mulher regional, contemplando a efetivação dos direitos das mulheres, em especial as em situação de vulnerabilidade/violência. Garantindo a provisão de recursos suficientes para a abertura de serviços especializados de referência a mulher, incluindo a mulher LBT, sem distinção étnico racial, religião, idade, renda, com deficiência, mobilidade reduzida, situação de rua, de privação de liberdade ou em dependência química. Prover maior articulação </w:t>
      </w:r>
      <w:proofErr w:type="spellStart"/>
      <w:r w:rsidR="009D55BB" w:rsidRPr="00A31B2D">
        <w:t>intersetorial</w:t>
      </w:r>
      <w:proofErr w:type="spellEnd"/>
      <w:r w:rsidR="009D55BB" w:rsidRPr="00A31B2D">
        <w:t xml:space="preserve"> de serviços, unidades de saúde, assistência psicológica, jurídica e promoção social, estando esses serviços capacitados para lidar com questões como o </w:t>
      </w:r>
      <w:r w:rsidR="00A31B2D" w:rsidRPr="00A31B2D">
        <w:t xml:space="preserve">depoimento único, encaminhamento de mulheres em situação de violência para Casa Abrigo, entre outras. </w:t>
      </w:r>
      <w:r w:rsidR="00A31B2D" w:rsidRPr="00A31B2D">
        <w:rPr>
          <w:b/>
        </w:rPr>
        <w:t>3.</w:t>
      </w:r>
      <w:r w:rsidR="00A31B2D" w:rsidRPr="00A31B2D">
        <w:t xml:space="preserve"> Que Município, Estado e União reconheçam como lei obrigatória e não opcional a licença maternidade de 6 meses (180 dias), garantindo a estabilidade da mulher trabalhadora de pelo </w:t>
      </w:r>
      <w:r w:rsidR="00A31B2D" w:rsidRPr="00A31B2D">
        <w:lastRenderedPageBreak/>
        <w:t xml:space="preserve">menos um ano quando do retorno ao trabalho. </w:t>
      </w:r>
      <w:r w:rsidR="00A31B2D" w:rsidRPr="00A31B2D">
        <w:rPr>
          <w:b/>
        </w:rPr>
        <w:t>4.</w:t>
      </w:r>
      <w:r w:rsidR="00A31B2D" w:rsidRPr="00A31B2D">
        <w:t xml:space="preserve"> Criar o Estatuto da Mulher, considerando que as mulheres enfrentam discriminação no mercado de trabalho e barreiras para o acesso ao mercado, tais como: cargos inferiores, dificuldades para promoção a cargo de chefia, exerce em sua grande maioria funções análogas a do homem com salários inferiores, bem como a dupla jornada de trabalho com os afazeres domésticos e cuidados com os filhos, o que reflete na sua saúde, causando um maior desgaste físico e emocional. </w:t>
      </w:r>
      <w:r w:rsidR="00A31B2D" w:rsidRPr="00A31B2D">
        <w:rPr>
          <w:b/>
        </w:rPr>
        <w:t>5</w:t>
      </w:r>
      <w:r w:rsidR="00A31B2D" w:rsidRPr="00A31B2D">
        <w:t xml:space="preserve">. Assegurar dentro das empresas públicas e incentivar o setor privado a promoção de ações de prevenção, controle e garantia de acesso ao tratamento do câncer de mama e colo uterino, com a realização de exames preventivos e campanhas de conscientização. O sistema público de saúde deve promover ações para prevenção das doenças do trabalho e melhorar o atendimento público, criando um sistema de atendimento para todas as trabalhadoras, com ou sem carteira assinada, ampliando o atendimento, a oferta e o acesso facilitado aos exames específicos para a população feminina, assegurando o diagnóstico precoce e, nos casos em que for necessário, garantir tratamento. O CEREST deve coletar dados e analisar a situação das doenças do trabalho, considerando raça, etnia, geração, orientação sexual, identidade de gênero, classe, religião, mulheres com deficiência, rurais, urbanas, migrantes, imigrantes, quilombolas, indígenas, comunidades tradicionais de matrizes africanas e de terceiros, assentadas e na agricultura familiar, ciganas, profissionais do sexo e mulheres em situação de rua. </w:t>
      </w:r>
      <w:r w:rsidR="00A31B2D" w:rsidRPr="00A31B2D">
        <w:rPr>
          <w:b/>
        </w:rPr>
        <w:t>6.</w:t>
      </w:r>
      <w:r w:rsidR="00A31B2D" w:rsidRPr="00A31B2D">
        <w:t xml:space="preserve"> Criação de incentivo financeiro para implantação e implementação de Centro de Referência e Apoio em Saúde da Mulher, que funcione em horários estendidos e alternativos, como aos sábados ou horários diferenciados, bem como o funcionamento da Atenção Básica, com a finalidade de assegurar o acesso e integralidade da assistência à saúde da mulher, com uma equipe multiprofissional, escuta qualificada e atenção para as condições de trabalho, identificação de doenças adquiridas no trabalho e tratamento, além das violências sofridas no ambiente de </w:t>
      </w:r>
      <w:r w:rsidR="00BC44CC" w:rsidRPr="00A31B2D">
        <w:t xml:space="preserve">trabalho. </w:t>
      </w:r>
      <w:r w:rsidR="00A31B2D" w:rsidRPr="00A31B2D">
        <w:rPr>
          <w:b/>
        </w:rPr>
        <w:t>7.</w:t>
      </w:r>
      <w:r w:rsidR="00A31B2D" w:rsidRPr="00A31B2D">
        <w:t xml:space="preserve">  Promover assistência obstétrica qualificada e humanizada, incentivando a presença de </w:t>
      </w:r>
      <w:proofErr w:type="spellStart"/>
      <w:r w:rsidR="00A31B2D" w:rsidRPr="00A31B2D">
        <w:t>doulas</w:t>
      </w:r>
      <w:proofErr w:type="spellEnd"/>
      <w:r w:rsidR="00A31B2D" w:rsidRPr="00A31B2D">
        <w:t xml:space="preserve">, </w:t>
      </w:r>
      <w:proofErr w:type="spellStart"/>
      <w:r w:rsidR="00A31B2D" w:rsidRPr="00A31B2D">
        <w:t>obstetrizes</w:t>
      </w:r>
      <w:proofErr w:type="spellEnd"/>
      <w:r w:rsidR="00A31B2D" w:rsidRPr="00A31B2D">
        <w:t xml:space="preserve"> e enfermeiras obstétricas. Ampliar os programas existentes e estimular a criação de campanhas a fim de prevenir a vio</w:t>
      </w:r>
      <w:r w:rsidR="00BB154D">
        <w:t>lência obstétrica desde o iní</w:t>
      </w:r>
      <w:r w:rsidR="00441BDE">
        <w:t>cio</w:t>
      </w:r>
      <w:r w:rsidR="00A31B2D" w:rsidRPr="00A31B2D">
        <w:t xml:space="preserve"> do pré-natal, incluindo situações de aborto e atenção ao abortamento inseguro como forma de reduzir a mortalidade materna e outras violências. </w:t>
      </w:r>
      <w:r w:rsidR="00A31B2D" w:rsidRPr="00A31B2D">
        <w:rPr>
          <w:b/>
        </w:rPr>
        <w:t>8.</w:t>
      </w:r>
      <w:r w:rsidR="00A31B2D" w:rsidRPr="00A31B2D">
        <w:t xml:space="preserve"> Implantar o Centro de Referência e Tratamento à Mulher </w:t>
      </w:r>
      <w:proofErr w:type="spellStart"/>
      <w:r w:rsidR="00A31B2D" w:rsidRPr="00A31B2D">
        <w:t>Transsexual</w:t>
      </w:r>
      <w:proofErr w:type="spellEnd"/>
      <w:r w:rsidR="00A31B2D" w:rsidRPr="00A31B2D">
        <w:t xml:space="preserve"> e Travesti (CRTT) de forma regional e municipal, garantindo o processo </w:t>
      </w:r>
      <w:proofErr w:type="spellStart"/>
      <w:r w:rsidR="00A31B2D" w:rsidRPr="00A31B2D">
        <w:t>transsexualizador</w:t>
      </w:r>
      <w:proofErr w:type="spellEnd"/>
      <w:r w:rsidR="00A31B2D" w:rsidRPr="00A31B2D">
        <w:t xml:space="preserve"> com dotação orçamentária das três esferas de governo, com garantia de capacitação dos trabalhadores de saúde para o atendimento e acolhimento dessa população, respeitando o uso do nome social, identidade de gênero e pertencimento étnico-racial. </w:t>
      </w:r>
      <w:r w:rsidR="00A31B2D" w:rsidRPr="00A31B2D">
        <w:rPr>
          <w:b/>
        </w:rPr>
        <w:t>9</w:t>
      </w:r>
      <w:r w:rsidR="00A31B2D" w:rsidRPr="00A31B2D">
        <w:t>. Assegurar nas três esferas o acesso e cuidado d</w:t>
      </w:r>
      <w:r w:rsidR="00BC44CC">
        <w:t>a</w:t>
      </w:r>
      <w:r w:rsidR="00A31B2D" w:rsidRPr="00A31B2D">
        <w:t xml:space="preserve"> saúde às mulheres em situação de alta vulnerabilidade, inclusive em situação de rua, com ou sem necessidades e demandas relacionadas ao consumo de álcool e outras drogas, trabalhando para adequar processos de trabalho, fluxos, ações de formação e de Educação Permanente em Saúde, com vistas a minimizar preconceitos e atos que resultem em violência institucional e comprometam a qualidade do cuidado, buscando fortalecer o acolhimento nos equipamentos de saúde, de acordo com critérios de avaliação de gravidade, risco e vulnerabilidade. </w:t>
      </w:r>
      <w:r w:rsidR="00A31B2D" w:rsidRPr="00A31B2D">
        <w:rPr>
          <w:b/>
        </w:rPr>
        <w:t>10.</w:t>
      </w:r>
      <w:r w:rsidR="00A31B2D" w:rsidRPr="00A31B2D">
        <w:t xml:space="preserve"> Ampliar </w:t>
      </w:r>
      <w:r w:rsidR="00A31B2D" w:rsidRPr="00A31B2D">
        <w:lastRenderedPageBreak/>
        <w:t xml:space="preserve">a estrutura e os recursos humanos garantindo aos profissionais de saúde melhores condições de trabalho (ambientes adequados, logística, reconhecimento, remuneração), e que seja cumprido o dimensionamento dos profissionais e adequação para os profissionais de enfermagem, fonoaudiólogos, psicólogos, farmacêuticos e nutricionais, bem como jornada de trabalho de 30 horas para profissionais da saúde que na sua maioria são mulheres, além da garantia de 1% do PIB municipal, estadual e da união para políticas públicas voltadas às mulheres. </w:t>
      </w:r>
      <w:r w:rsidR="00A31B2D" w:rsidRPr="00A31B2D">
        <w:rPr>
          <w:b/>
        </w:rPr>
        <w:t>11</w:t>
      </w:r>
      <w:r w:rsidR="00A31B2D" w:rsidRPr="00A31B2D">
        <w:t xml:space="preserve">. Garantir a execução da Lei Federal 12.732/2012, que estabelece o prazo máximo de 60 dias para atendimento das neoplasias malignas, inclusive o câncer de mama, assegurando retorno e conhecimento das mamografias </w:t>
      </w:r>
      <w:proofErr w:type="spellStart"/>
      <w:r w:rsidR="00A31B2D" w:rsidRPr="00A31B2D">
        <w:t>laudadas</w:t>
      </w:r>
      <w:proofErr w:type="spellEnd"/>
      <w:r w:rsidR="00A31B2D" w:rsidRPr="00A31B2D">
        <w:t xml:space="preserve"> realizadas em campanhas, realização de outros exames específicos, disponibilidade de medicamentos prescritos e tratamento adequado inclusive biopsicossocial da mulher com câncer, bem como a garantir referências oncológicas para continuidade do tratamento nos moldes da lei federal. </w:t>
      </w:r>
      <w:r w:rsidR="00A31B2D" w:rsidRPr="00A31B2D">
        <w:rPr>
          <w:b/>
        </w:rPr>
        <w:t>12.</w:t>
      </w:r>
      <w:r w:rsidR="00A31B2D" w:rsidRPr="00A31B2D">
        <w:t xml:space="preserve"> Ampliar a implementação da Delegacia Especial de Atendimento à Mulher e Rede de Serviços de Atendimento às mulheres incluindo a diversidade de gêneros, efetivando o cumprimento na integra da Lei 11.340/2006 (Maria da Penha) em todos os municípios independentemente do número de habitantes, com atendimento diário de 24 horas por equipe multiprofissional capacitada para acolhimento das vítimas e do agressor, monitorado pelo controle social. </w:t>
      </w:r>
      <w:r w:rsidR="00A6798B">
        <w:t xml:space="preserve">Marisa, com muita propriedade teceu suas considerações sobre os temas, destacando as dificuldades de fazer se entender quanto a questão  coletiva, pois as mulheres tendem a visualizar apenas os problemas próprios, distanciando-se do coletivo. Lembrou que há falta de mobilização das mulheres, apesar do aumento dos casos. Daí a importância do fortalecimento dos conselhos municipais. Sobre o idealizado hospital regional, lembrou que a instalação de apenas ultra som, ginecologia e </w:t>
      </w:r>
      <w:proofErr w:type="spellStart"/>
      <w:r w:rsidR="00A6798B">
        <w:t>colcoscopia</w:t>
      </w:r>
      <w:proofErr w:type="spellEnd"/>
      <w:r w:rsidR="00A6798B">
        <w:t xml:space="preserve">, não </w:t>
      </w:r>
      <w:r w:rsidR="00BC44CC">
        <w:t>são</w:t>
      </w:r>
      <w:r w:rsidR="00A6798B">
        <w:t xml:space="preserve"> suficiente</w:t>
      </w:r>
      <w:r w:rsidR="00BC44CC">
        <w:t>s</w:t>
      </w:r>
      <w:r w:rsidR="00A6798B">
        <w:t xml:space="preserve"> para caracterizar-se como serviço regional, aliás, ponderou “longe do ideal”. Seguiu informando que o modelo do referendado Hospital Pérola </w:t>
      </w:r>
      <w:proofErr w:type="spellStart"/>
      <w:r w:rsidR="00A6798B">
        <w:t>By</w:t>
      </w:r>
      <w:r w:rsidR="006E5CEE">
        <w:t>ing</w:t>
      </w:r>
      <w:r w:rsidR="00A6798B">
        <w:t>ton</w:t>
      </w:r>
      <w:proofErr w:type="spellEnd"/>
      <w:r w:rsidR="006E5CEE">
        <w:t>, poderia ser replicado, mas não é a realidade. Marisa apontou e destacou da importância da obrigatoriedade dos 180 dias de licença maternidade e o estatuto da mulher, capacitação de grupos,</w:t>
      </w:r>
      <w:r w:rsidR="00BC44CC">
        <w:t xml:space="preserve"> </w:t>
      </w:r>
      <w:r w:rsidR="006E5CEE">
        <w:t>temas de discussões e propostas dos eixos da Conferência de Saúde, por relevantes. Encaminhando-se para o final de sua esclarecedora e doutrinadora exposição, Marisa pediu apoio do CECF e suas integrantes, n</w:t>
      </w:r>
      <w:r w:rsidR="00441BDE">
        <w:t xml:space="preserve">a luta pelo aborto legal. </w:t>
      </w:r>
      <w:proofErr w:type="spellStart"/>
      <w:r w:rsidR="00441BDE">
        <w:t>Ros</w:t>
      </w:r>
      <w:r w:rsidR="006E5CEE">
        <w:t>mary</w:t>
      </w:r>
      <w:proofErr w:type="spellEnd"/>
      <w:r w:rsidR="006E5CEE">
        <w:t xml:space="preserve"> Correa, na oportunidade lembrou-se do projeto “Bem me quer”, que transporta a vítima de violência sexual da delegacia para o Hospital Pérola </w:t>
      </w:r>
      <w:proofErr w:type="spellStart"/>
      <w:r w:rsidR="006E5CEE">
        <w:t>Byngton</w:t>
      </w:r>
      <w:proofErr w:type="spellEnd"/>
      <w:r w:rsidR="006E5CEE">
        <w:t>. Marisa continuou falando do programa de fertilização “</w:t>
      </w:r>
      <w:r w:rsidR="006E5CEE" w:rsidRPr="006E5CEE">
        <w:rPr>
          <w:i/>
        </w:rPr>
        <w:t>in vit</w:t>
      </w:r>
      <w:r w:rsidR="006E5CEE">
        <w:rPr>
          <w:i/>
        </w:rPr>
        <w:t>r</w:t>
      </w:r>
      <w:r w:rsidR="006E5CEE" w:rsidRPr="006E5CEE">
        <w:rPr>
          <w:i/>
        </w:rPr>
        <w:t>o</w:t>
      </w:r>
      <w:r w:rsidR="006E5CEE">
        <w:rPr>
          <w:i/>
        </w:rPr>
        <w:t xml:space="preserve">”, </w:t>
      </w:r>
      <w:r w:rsidR="006E5CEE" w:rsidRPr="006E5CEE">
        <w:t>uma necessidade e um direito das mulheres</w:t>
      </w:r>
      <w:r w:rsidR="006E5CEE">
        <w:t>, que infelizmente não é atendido pelo SUS. Por fim</w:t>
      </w:r>
      <w:r w:rsidR="003F7884">
        <w:t>, citou o projeto Sala de Espera, organizado pela Dra. Albertina Duarte, via “</w:t>
      </w:r>
      <w:proofErr w:type="spellStart"/>
      <w:r w:rsidR="003F7884">
        <w:t>webconferência</w:t>
      </w:r>
      <w:proofErr w:type="spellEnd"/>
      <w:r w:rsidR="003F7884">
        <w:t>”, para todo estado que tem promovido grandes resultados. A comissão de saúde</w:t>
      </w:r>
      <w:r w:rsidR="00BC44CC">
        <w:t xml:space="preserve"> pretende</w:t>
      </w:r>
      <w:r w:rsidR="003F7884">
        <w:t xml:space="preserve"> reunir-se novamente neste mês, para dar encaminhamentos e materializar seus anseios como comissão. A presidente </w:t>
      </w:r>
      <w:r w:rsidR="00BC44CC">
        <w:t>Mari</w:t>
      </w:r>
      <w:r w:rsidR="003F7884">
        <w:t>a</w:t>
      </w:r>
      <w:r w:rsidR="00BC44CC">
        <w:t xml:space="preserve"> a</w:t>
      </w:r>
      <w:r w:rsidR="003F7884">
        <w:t>gradeceu</w:t>
      </w:r>
      <w:r w:rsidR="00BC44CC">
        <w:t xml:space="preserve"> a </w:t>
      </w:r>
      <w:r w:rsidR="003F7884">
        <w:t xml:space="preserve">explanação das conselheiras Fabíola </w:t>
      </w:r>
      <w:proofErr w:type="spellStart"/>
      <w:r w:rsidR="003F7884">
        <w:t>Mat</w:t>
      </w:r>
      <w:r w:rsidR="00441BDE">
        <w:t>t</w:t>
      </w:r>
      <w:r w:rsidR="003F7884">
        <w:t>ozinho</w:t>
      </w:r>
      <w:proofErr w:type="spellEnd"/>
      <w:r w:rsidR="003F7884">
        <w:t xml:space="preserve"> e Marisa</w:t>
      </w:r>
      <w:r w:rsidR="009C4816" w:rsidRPr="009C4816">
        <w:t xml:space="preserve"> </w:t>
      </w:r>
      <w:r w:rsidR="009C4816">
        <w:t xml:space="preserve">Ferreira da Silva Lima </w:t>
      </w:r>
      <w:r w:rsidR="003F7884">
        <w:t xml:space="preserve">pelos seus ensinamentos. E emendou agradecendo </w:t>
      </w:r>
      <w:r w:rsidR="00F8004C">
        <w:t xml:space="preserve">também </w:t>
      </w:r>
      <w:r w:rsidR="003F7884">
        <w:t>a presença da</w:t>
      </w:r>
      <w:r w:rsidR="00F8004C">
        <w:t xml:space="preserve"> </w:t>
      </w:r>
      <w:r w:rsidR="003F7884">
        <w:t xml:space="preserve">conselheira </w:t>
      </w:r>
      <w:proofErr w:type="spellStart"/>
      <w:r w:rsidR="003F7884">
        <w:t>Míldima</w:t>
      </w:r>
      <w:proofErr w:type="spellEnd"/>
      <w:r w:rsidR="00CF08D8">
        <w:t xml:space="preserve"> Ferreira Lima para</w:t>
      </w:r>
      <w:r w:rsidR="003F7884">
        <w:t xml:space="preserve">benizando-a pela rápida recuperação, do AVC, que foi acometida no mês de Dezembro. Beth Russo, falou do “valor simbólico” do nosso tempo, que são a soma de nossas experiências e conhecimentos. Conceito importante para alardear um fato que presenciou dentro do Hospital Albert </w:t>
      </w:r>
      <w:proofErr w:type="spellStart"/>
      <w:r w:rsidR="003F7884">
        <w:t>Einsten</w:t>
      </w:r>
      <w:proofErr w:type="spellEnd"/>
      <w:r w:rsidR="003F7884">
        <w:t xml:space="preserve">, do qual discordou, onde as enfermeiras trazem a inscrição em seus crachás de “Enfermeiro”, lembrando inclusive, que tal procedimento fere a Lei 12.605/12 na qual em seu </w:t>
      </w:r>
      <w:r w:rsidR="003F7884" w:rsidRPr="003F7884">
        <w:t>Art. 1</w:t>
      </w:r>
      <w:proofErr w:type="gramStart"/>
      <w:r w:rsidR="003F7884" w:rsidRPr="003F7884">
        <w:rPr>
          <w:u w:val="single"/>
          <w:vertAlign w:val="superscript"/>
        </w:rPr>
        <w:t>o</w:t>
      </w:r>
      <w:r w:rsidR="003F7884" w:rsidRPr="003F7884">
        <w:t> </w:t>
      </w:r>
      <w:r w:rsidR="000C3E2B">
        <w:t>,</w:t>
      </w:r>
      <w:proofErr w:type="gramEnd"/>
      <w:r w:rsidR="000C3E2B">
        <w:t xml:space="preserve"> temos que </w:t>
      </w:r>
      <w:r w:rsidR="003F7884" w:rsidRPr="003F7884">
        <w:t xml:space="preserve"> </w:t>
      </w:r>
      <w:r w:rsidR="000C3E2B">
        <w:t>“</w:t>
      </w:r>
      <w:r w:rsidR="003F7884" w:rsidRPr="000C3E2B">
        <w:rPr>
          <w:i/>
        </w:rPr>
        <w:t>As instituições de ensino públicas e privadas expedirão diplomas e certificados com a flexão de gênero correspondente ao sexo da pessoa diplomada, ao designar a profissão e o grau obtido</w:t>
      </w:r>
      <w:r w:rsidR="000C3E2B">
        <w:rPr>
          <w:i/>
        </w:rPr>
        <w:t xml:space="preserve">”. </w:t>
      </w:r>
      <w:r w:rsidR="000C3E2B">
        <w:t>Realidade respeitada pelas instituições e pelas profissões em sua maioria. Sugerindo que o CECF, no mínimo, se posicione via carta dirigida ao</w:t>
      </w:r>
      <w:r w:rsidR="00F8004C">
        <w:t xml:space="preserve"> </w:t>
      </w:r>
      <w:r w:rsidR="000C3E2B">
        <w:t xml:space="preserve">hospital </w:t>
      </w:r>
      <w:r w:rsidR="00F8004C">
        <w:t xml:space="preserve">descumpridor. </w:t>
      </w:r>
      <w:r w:rsidR="000C3E2B">
        <w:t xml:space="preserve">Fabíola </w:t>
      </w:r>
      <w:proofErr w:type="spellStart"/>
      <w:r w:rsidR="000C3E2B">
        <w:t>Mat</w:t>
      </w:r>
      <w:r w:rsidR="00441BDE">
        <w:t>t</w:t>
      </w:r>
      <w:r w:rsidR="000C3E2B">
        <w:t>ozinho</w:t>
      </w:r>
      <w:proofErr w:type="spellEnd"/>
      <w:r w:rsidR="000C3E2B">
        <w:t xml:space="preserve">, como enfermeira e integrante do </w:t>
      </w:r>
      <w:proofErr w:type="spellStart"/>
      <w:r w:rsidR="000C3E2B">
        <w:t>Coren</w:t>
      </w:r>
      <w:proofErr w:type="spellEnd"/>
      <w:r w:rsidR="000C3E2B">
        <w:t>, manifestou seu descontentamento e conhecimento do fato. Seguiu chamando à atenção para o livro oferta do em cortesia à</w:t>
      </w:r>
      <w:r w:rsidR="00564199">
        <w:t xml:space="preserve"> todas as conselheiras </w:t>
      </w:r>
      <w:proofErr w:type="gramStart"/>
      <w:r w:rsidR="00564199">
        <w:t>presentes</w:t>
      </w:r>
      <w:r w:rsidR="000C3E2B">
        <w:t xml:space="preserve">  intitulado</w:t>
      </w:r>
      <w:proofErr w:type="gramEnd"/>
      <w:r w:rsidR="000C3E2B">
        <w:t xml:space="preserve"> “Bioética e a violência contra a mulher” editado pelo CREMESP – Conselho Regional de Medicina do Estado de </w:t>
      </w:r>
      <w:r w:rsidR="000C3E2B" w:rsidRPr="000C3E2B">
        <w:t>São Paulo</w:t>
      </w:r>
      <w:r w:rsidR="000C3E2B">
        <w:t xml:space="preserve">. Ainda requereu da presidente autorização para dar andamento aos encaminhamentos da recém criada comissão da saúde, a qual </w:t>
      </w:r>
      <w:r w:rsidR="00F8004C">
        <w:t>preside,</w:t>
      </w:r>
      <w:r w:rsidR="000C3E2B">
        <w:t xml:space="preserve"> no que foi imediatamente autorizada, com a lembrança da conselheira e ex-presidente </w:t>
      </w:r>
      <w:proofErr w:type="spellStart"/>
      <w:r w:rsidR="000C3E2B">
        <w:t>Rosmary</w:t>
      </w:r>
      <w:proofErr w:type="spellEnd"/>
      <w:r w:rsidR="000C3E2B">
        <w:t xml:space="preserve"> Correa, de que o CECF, não é deliberativo</w:t>
      </w:r>
      <w:r w:rsidR="003F7884" w:rsidRPr="000C3E2B">
        <w:t xml:space="preserve"> </w:t>
      </w:r>
      <w:r w:rsidR="000C3E2B">
        <w:t>regimentalmente, podendo apenas darmos encaminhamentos aos órgãos competentes. Seguida pela conselheira Kátia, que justificou suas ausências, devido as dificuldades de disponibilidade nos meses anteriores, por força das atribulações no âmbito sindical, no qual atua.</w:t>
      </w:r>
      <w:r w:rsidR="001D1D82">
        <w:t xml:space="preserve"> Explicou na sequencia que no mês de março sobre a questão da saúde da mulher, deverá ocorrer em sua instituição, palestra sobre o tema. </w:t>
      </w:r>
      <w:proofErr w:type="spellStart"/>
      <w:r w:rsidR="001D1D82">
        <w:t>Míldima</w:t>
      </w:r>
      <w:proofErr w:type="spellEnd"/>
      <w:r w:rsidR="00CF08D8" w:rsidRPr="00CF08D8">
        <w:t xml:space="preserve"> </w:t>
      </w:r>
      <w:r w:rsidR="00CF08D8">
        <w:t xml:space="preserve">Ferreira </w:t>
      </w:r>
      <w:proofErr w:type="gramStart"/>
      <w:r w:rsidR="00CF08D8">
        <w:t>Lima,</w:t>
      </w:r>
      <w:r w:rsidR="001D1D82">
        <w:t xml:space="preserve"> </w:t>
      </w:r>
      <w:r w:rsidR="00CF08D8">
        <w:t xml:space="preserve"> </w:t>
      </w:r>
      <w:r w:rsidR="001D1D82">
        <w:t>informou</w:t>
      </w:r>
      <w:proofErr w:type="gramEnd"/>
      <w:r w:rsidR="001D1D82">
        <w:t xml:space="preserve"> que em Poá, no mês de junho, terá um grande evento promovido pela Libra. Quando além do assunto saúde da mulher, deverá ter espaço para discussões sobre o </w:t>
      </w:r>
      <w:proofErr w:type="spellStart"/>
      <w:r w:rsidR="001D1D82">
        <w:t>empoderamento</w:t>
      </w:r>
      <w:proofErr w:type="spellEnd"/>
      <w:r w:rsidR="001D1D82">
        <w:t xml:space="preserve"> da mulher, aproveitando assim a oportunidade para convidar o CECF para marcar presença neste evento, tendo resposta positiva da presidente que bradou “onde o foco for mulher, o CECF estará presente”. </w:t>
      </w:r>
      <w:r w:rsidR="000C3E2B">
        <w:t xml:space="preserve"> </w:t>
      </w:r>
      <w:r w:rsidR="00F8004C">
        <w:t>Ret</w:t>
      </w:r>
      <w:r w:rsidR="006916AD">
        <w:t>omando a</w:t>
      </w:r>
      <w:r w:rsidR="00F8004C">
        <w:t xml:space="preserve"> palavra,</w:t>
      </w:r>
      <w:r w:rsidR="006916AD">
        <w:t xml:space="preserve"> a presidente cobrou a conclusão da composição das comissões sugeridas na reunião ordinária anterior, elencando-as: </w:t>
      </w:r>
      <w:r w:rsidR="00F8004C" w:rsidRPr="00F8004C">
        <w:rPr>
          <w:b/>
        </w:rPr>
        <w:t>1</w:t>
      </w:r>
      <w:r w:rsidR="006916AD" w:rsidRPr="00F8004C">
        <w:rPr>
          <w:b/>
        </w:rPr>
        <w:t>.</w:t>
      </w:r>
      <w:r w:rsidR="006916AD">
        <w:t xml:space="preserve"> Mulher na Política; </w:t>
      </w:r>
      <w:r w:rsidR="00F8004C" w:rsidRPr="00F8004C">
        <w:rPr>
          <w:b/>
        </w:rPr>
        <w:t>2.</w:t>
      </w:r>
      <w:r w:rsidR="006916AD">
        <w:t xml:space="preserve"> </w:t>
      </w:r>
      <w:proofErr w:type="spellStart"/>
      <w:r w:rsidR="006916AD">
        <w:t>Trafico</w:t>
      </w:r>
      <w:proofErr w:type="spellEnd"/>
      <w:r w:rsidR="006916AD">
        <w:t xml:space="preserve"> de Pessoas; </w:t>
      </w:r>
      <w:r w:rsidR="00F8004C" w:rsidRPr="00F8004C">
        <w:rPr>
          <w:b/>
        </w:rPr>
        <w:t>3</w:t>
      </w:r>
      <w:r w:rsidR="006916AD" w:rsidRPr="00F8004C">
        <w:rPr>
          <w:b/>
        </w:rPr>
        <w:t>.</w:t>
      </w:r>
      <w:r w:rsidR="006916AD">
        <w:t xml:space="preserve"> Violência contra Mulher</w:t>
      </w:r>
      <w:r w:rsidR="00F8004C">
        <w:t xml:space="preserve"> e </w:t>
      </w:r>
      <w:r w:rsidR="00F8004C" w:rsidRPr="00F8004C">
        <w:rPr>
          <w:b/>
        </w:rPr>
        <w:t>4</w:t>
      </w:r>
      <w:r w:rsidR="006916AD">
        <w:t>. Trabalho</w:t>
      </w:r>
      <w:r w:rsidR="00F8004C">
        <w:t>;</w:t>
      </w:r>
      <w:r w:rsidR="006916AD">
        <w:t xml:space="preserve"> todas voltadas para as mulheres e pessoas na condição feminina</w:t>
      </w:r>
      <w:r w:rsidR="00F8004C">
        <w:t>.</w:t>
      </w:r>
      <w:r w:rsidR="006916AD">
        <w:t xml:space="preserve"> Assim foram </w:t>
      </w:r>
      <w:r w:rsidR="00F8004C">
        <w:t>con</w:t>
      </w:r>
      <w:r w:rsidR="006916AD">
        <w:t xml:space="preserve">firmadas as seguintes composições: A Comissão denominada </w:t>
      </w:r>
      <w:r w:rsidR="00F8004C">
        <w:t>“M</w:t>
      </w:r>
      <w:r w:rsidR="006916AD">
        <w:t>ulher</w:t>
      </w:r>
      <w:r w:rsidR="00CF08D8">
        <w:t xml:space="preserve"> </w:t>
      </w:r>
      <w:r w:rsidR="006916AD">
        <w:t>na política</w:t>
      </w:r>
      <w:r w:rsidR="00F8004C">
        <w:t>”</w:t>
      </w:r>
      <w:r w:rsidR="00CF08D8">
        <w:t xml:space="preserve"> será</w:t>
      </w:r>
      <w:r w:rsidR="006916AD">
        <w:t xml:space="preserve"> composta po</w:t>
      </w:r>
      <w:r w:rsidR="00441BDE">
        <w:t xml:space="preserve">r Beth Russo, Marli Cortez, </w:t>
      </w:r>
      <w:proofErr w:type="spellStart"/>
      <w:r w:rsidR="00441BDE">
        <w:t>Ros</w:t>
      </w:r>
      <w:r w:rsidR="006916AD">
        <w:t>mary</w:t>
      </w:r>
      <w:proofErr w:type="spellEnd"/>
      <w:r w:rsidR="006916AD">
        <w:t xml:space="preserve"> Correa, Elizabete Valente, Fabíola </w:t>
      </w:r>
      <w:proofErr w:type="spellStart"/>
      <w:r w:rsidR="006916AD">
        <w:t>Mat</w:t>
      </w:r>
      <w:r w:rsidR="00441BDE">
        <w:t>tozinho</w:t>
      </w:r>
      <w:proofErr w:type="spellEnd"/>
      <w:r w:rsidR="00441BDE">
        <w:t>, De</w:t>
      </w:r>
      <w:r w:rsidR="006916AD">
        <w:t>bora</w:t>
      </w:r>
      <w:r w:rsidR="00441BDE">
        <w:t>h</w:t>
      </w:r>
      <w:r w:rsidR="006916AD">
        <w:t xml:space="preserve"> Malheiros e </w:t>
      </w:r>
      <w:proofErr w:type="spellStart"/>
      <w:r w:rsidR="006916AD">
        <w:t>Míldima</w:t>
      </w:r>
      <w:proofErr w:type="spellEnd"/>
      <w:r w:rsidR="00CF08D8" w:rsidRPr="00CF08D8">
        <w:t xml:space="preserve"> </w:t>
      </w:r>
      <w:r w:rsidR="00CF08D8">
        <w:t>Ferreira Lima</w:t>
      </w:r>
      <w:r w:rsidR="006916AD">
        <w:t xml:space="preserve">; a comissão denominada “Tráfico de Pessoas”, será composta pelas conselheiras Clarice D’Urso, Ana Maria </w:t>
      </w:r>
      <w:proofErr w:type="spellStart"/>
      <w:r w:rsidR="006916AD">
        <w:t>Lanatovitz</w:t>
      </w:r>
      <w:proofErr w:type="spellEnd"/>
      <w:r w:rsidR="006916AD">
        <w:t>, Marli Parada e Meire Nogueira; a comissão denominada “</w:t>
      </w:r>
      <w:r w:rsidR="00F8004C">
        <w:t>V</w:t>
      </w:r>
      <w:r w:rsidR="006916AD">
        <w:t xml:space="preserve">iolência contra mulher”, terá como integrantes as conselheiras Meire Nogueira, Elizabeth Russo, </w:t>
      </w:r>
      <w:proofErr w:type="spellStart"/>
      <w:r w:rsidR="006916AD">
        <w:t>Valquiria</w:t>
      </w:r>
      <w:proofErr w:type="spellEnd"/>
      <w:r w:rsidR="006916AD">
        <w:t xml:space="preserve"> Prando, Margaret</w:t>
      </w:r>
      <w:r w:rsidR="00441BDE">
        <w:t>e</w:t>
      </w:r>
      <w:r w:rsidR="006916AD">
        <w:t xml:space="preserve"> Pedroso, Marli Parada, </w:t>
      </w:r>
      <w:proofErr w:type="spellStart"/>
      <w:r w:rsidR="006916AD">
        <w:t>Mildima</w:t>
      </w:r>
      <w:proofErr w:type="spellEnd"/>
      <w:r w:rsidR="00CF08D8">
        <w:t xml:space="preserve"> Ferreira Lima</w:t>
      </w:r>
      <w:r w:rsidR="006916AD">
        <w:t>, Tânia</w:t>
      </w:r>
      <w:r w:rsidR="009C4816">
        <w:t xml:space="preserve"> Gonçalves, </w:t>
      </w:r>
      <w:r w:rsidR="006916AD">
        <w:t xml:space="preserve">Érica </w:t>
      </w:r>
      <w:proofErr w:type="spellStart"/>
      <w:r w:rsidR="006916AD">
        <w:t>Zoeller</w:t>
      </w:r>
      <w:proofErr w:type="spellEnd"/>
      <w:r w:rsidR="006916AD">
        <w:t xml:space="preserve"> e </w:t>
      </w:r>
      <w:proofErr w:type="spellStart"/>
      <w:r w:rsidR="006916AD">
        <w:t>Rosmary</w:t>
      </w:r>
      <w:proofErr w:type="spellEnd"/>
      <w:r w:rsidR="006916AD">
        <w:t xml:space="preserve"> Correa; e a comissão do </w:t>
      </w:r>
      <w:r w:rsidR="00F8004C">
        <w:t>T</w:t>
      </w:r>
      <w:r w:rsidR="006916AD">
        <w:t>rabalho” será composta in</w:t>
      </w:r>
      <w:r w:rsidR="00F8004C">
        <w:t>i</w:t>
      </w:r>
      <w:r w:rsidR="006916AD">
        <w:t xml:space="preserve">cialmente pelas conselheiras </w:t>
      </w:r>
      <w:r w:rsidR="00F8004C">
        <w:t xml:space="preserve">por mim </w:t>
      </w:r>
      <w:r w:rsidR="00441BDE">
        <w:t>Aparecida Maria Prado e Elis</w:t>
      </w:r>
      <w:r w:rsidR="006916AD">
        <w:t>abete Valente.</w:t>
      </w:r>
      <w:r w:rsidR="00C0372D">
        <w:t xml:space="preserve"> Encaminhando-se para o encerrar da primeira reunião ordinária de 2018, a presidente Maria </w:t>
      </w:r>
      <w:proofErr w:type="spellStart"/>
      <w:r w:rsidR="00C0372D">
        <w:t>Hellmeister</w:t>
      </w:r>
      <w:proofErr w:type="spellEnd"/>
      <w:r w:rsidR="00C0372D">
        <w:t xml:space="preserve"> relembrou do projeto “amor e mexas”, que visitou o CECF, meses atrás, do qual teve a oportunidade em evento que participou, reencontrar sua presidente, que pediu sua colaboração na distribuição das urnas de captação de cabelos para a confecção de perucas, destinadas as mulheres vítimas de câ</w:t>
      </w:r>
      <w:r w:rsidR="00342357">
        <w:t xml:space="preserve">ncer, quando a instituição </w:t>
      </w:r>
      <w:proofErr w:type="spellStart"/>
      <w:r w:rsidR="00342357">
        <w:t>Sind</w:t>
      </w:r>
      <w:r w:rsidR="00C0372D">
        <w:t>beleza</w:t>
      </w:r>
      <w:proofErr w:type="spellEnd"/>
      <w:r w:rsidR="00C0372D">
        <w:t>, também presidido por Maria</w:t>
      </w:r>
      <w:r w:rsidR="00342357">
        <w:t xml:space="preserve"> dos Anjos</w:t>
      </w:r>
      <w:r w:rsidR="00C0372D">
        <w:t>, adotou uma unidade em amparo a causa. Beth Russo aproveitou informando que já está disponível no mercado, uma espécie de “capacete” terapêutico que impede a queda de cabelo</w:t>
      </w:r>
      <w:r w:rsidR="00F8004C">
        <w:t>s</w:t>
      </w:r>
      <w:r w:rsidR="00C0372D">
        <w:t xml:space="preserve"> nas circunstâncias citadas</w:t>
      </w:r>
      <w:r w:rsidR="002535E5">
        <w:t xml:space="preserve">, ressaltando que deveria ser tal equipamento disponibilizado na rede pública. Marly Cortez, esclareceu que tem se notícia que </w:t>
      </w:r>
      <w:r w:rsidR="00F8004C">
        <w:t xml:space="preserve">o </w:t>
      </w:r>
      <w:r w:rsidR="002535E5">
        <w:t xml:space="preserve">referido equipamento, não </w:t>
      </w:r>
      <w:r w:rsidR="00F8004C">
        <w:t xml:space="preserve">é </w:t>
      </w:r>
      <w:r w:rsidR="002535E5">
        <w:t>totalmente eficaz ou os resultados variam de paciente para paciente. Ma</w:t>
      </w:r>
      <w:r w:rsidR="00342357">
        <w:t xml:space="preserve">ria </w:t>
      </w:r>
      <w:proofErr w:type="spellStart"/>
      <w:r w:rsidR="00342357">
        <w:t>Hellmeister</w:t>
      </w:r>
      <w:proofErr w:type="spellEnd"/>
      <w:r w:rsidR="00342357">
        <w:t xml:space="preserve"> em nome do </w:t>
      </w:r>
      <w:proofErr w:type="spellStart"/>
      <w:r w:rsidR="00342357">
        <w:t>Sind</w:t>
      </w:r>
      <w:r w:rsidR="002535E5">
        <w:t>beleza</w:t>
      </w:r>
      <w:proofErr w:type="spellEnd"/>
      <w:r w:rsidR="002535E5">
        <w:t>, mantém parceria com um profissional</w:t>
      </w:r>
      <w:r w:rsidR="00C0372D">
        <w:t xml:space="preserve"> </w:t>
      </w:r>
      <w:r w:rsidR="002535E5">
        <w:t>que atende as mulheres necessitadas, mas faltam-lhe o produto “cabelo” para a confecção das perucas. Marli Parada, repisou lembrando da visita da representante do “am</w:t>
      </w:r>
      <w:r w:rsidR="00342357">
        <w:t xml:space="preserve">or e mexas”. Ana </w:t>
      </w:r>
      <w:proofErr w:type="spellStart"/>
      <w:r w:rsidR="00342357">
        <w:t>Lanatovitz</w:t>
      </w:r>
      <w:proofErr w:type="spellEnd"/>
      <w:r w:rsidR="002535E5">
        <w:t xml:space="preserve">, falou da parceria do projeto com a OAB, pela Coordenadoria de Ação Social, da qual a conselheira Clarice D’Urso é presidente. A presidente deu </w:t>
      </w:r>
      <w:proofErr w:type="spellStart"/>
      <w:r w:rsidR="002535E5">
        <w:t>sequencia</w:t>
      </w:r>
      <w:proofErr w:type="spellEnd"/>
      <w:r w:rsidR="002535E5">
        <w:t xml:space="preserve"> aos trabalhos, informando que o CECF em 04 de abril, completa</w:t>
      </w:r>
      <w:r w:rsidR="00FD6723">
        <w:t>rá</w:t>
      </w:r>
      <w:r w:rsidR="002535E5">
        <w:t xml:space="preserve"> 35 anos de profícua existência, assim, data</w:t>
      </w:r>
      <w:r w:rsidR="00342357">
        <w:t xml:space="preserve"> de tamanha importância, merece</w:t>
      </w:r>
      <w:r w:rsidR="002535E5">
        <w:t xml:space="preserve"> comemoração especial para marcar a trajetória do</w:t>
      </w:r>
      <w:r w:rsidR="00FD6723">
        <w:t xml:space="preserve"> </w:t>
      </w:r>
      <w:r w:rsidR="002535E5">
        <w:t>CECF.  Seguiram-se diversas sugestões para compor a data festiva. A conselheira Marisa</w:t>
      </w:r>
      <w:r w:rsidR="009C4816">
        <w:t xml:space="preserve"> Ferreira da Silva Lima </w:t>
      </w:r>
      <w:r w:rsidR="00FD6723">
        <w:t>s</w:t>
      </w:r>
      <w:r w:rsidR="002535E5">
        <w:t>ugeriu que o mês deveria alardear o trabalho do CECF na mídia e no dia determinado para o evento marcante, sugeriu</w:t>
      </w:r>
      <w:r w:rsidR="00FD6723">
        <w:t xml:space="preserve"> a realização de</w:t>
      </w:r>
      <w:r w:rsidR="002535E5">
        <w:t xml:space="preserve"> uma roda de conversa, o qual </w:t>
      </w:r>
      <w:r w:rsidR="00FD6723">
        <w:t>também</w:t>
      </w:r>
      <w:r w:rsidR="002535E5">
        <w:t xml:space="preserve"> serviria para divulgar nosso </w:t>
      </w:r>
      <w:r w:rsidR="009C4816">
        <w:t xml:space="preserve">trabalho; </w:t>
      </w:r>
      <w:r w:rsidR="002535E5">
        <w:t>Clarice D’Urso, sugeriu por sua experiência uma caminhada, acompanhada de camisetas e faixas</w:t>
      </w:r>
      <w:r w:rsidR="00FD6723">
        <w:t xml:space="preserve">, </w:t>
      </w:r>
      <w:r w:rsidR="007E4A06">
        <w:t xml:space="preserve"> eu</w:t>
      </w:r>
      <w:r w:rsidR="00FD6723">
        <w:t xml:space="preserve"> </w:t>
      </w:r>
      <w:r w:rsidR="007E4A06">
        <w:t>Cida Prado, concordando com a conselheira Marisa</w:t>
      </w:r>
      <w:r w:rsidR="009C4816">
        <w:t xml:space="preserve"> Ferreira da Silva Lima </w:t>
      </w:r>
      <w:r w:rsidR="007E4A06">
        <w:t>enalteci sobre a importância da divulgação na mídia, que poderia se alastrar através da rede de contatos de todas, bem como em apoio a ideia da Clarice, sugeri que o evento se iniciasse no Parque Ibirapuera, local de grande freq</w:t>
      </w:r>
      <w:r w:rsidR="00FD6723">
        <w:t>u</w:t>
      </w:r>
      <w:r w:rsidR="007E4A06">
        <w:t xml:space="preserve">ência e foco da mídia, nas atividades </w:t>
      </w:r>
      <w:r w:rsidR="00FD6723">
        <w:t>esportistas</w:t>
      </w:r>
      <w:r w:rsidR="007E4A06">
        <w:t xml:space="preserve">; </w:t>
      </w:r>
      <w:proofErr w:type="spellStart"/>
      <w:r w:rsidR="007E4A06">
        <w:t>Mildima</w:t>
      </w:r>
      <w:proofErr w:type="spellEnd"/>
      <w:r w:rsidR="00CF08D8" w:rsidRPr="00CF08D8">
        <w:t xml:space="preserve"> </w:t>
      </w:r>
      <w:r w:rsidR="00CF08D8">
        <w:t xml:space="preserve">Ferreira Lima </w:t>
      </w:r>
      <w:r w:rsidR="007E4A06">
        <w:t>lembrou da artesã Edna Vassalo, que oferta em eventos do movimento colares as participantes tipo “pérola”, a qual poderia também palestrar; Beth Russo alertou para o fato de que a d</w:t>
      </w:r>
      <w:r w:rsidR="00FD6723">
        <w:t>a</w:t>
      </w:r>
      <w:r w:rsidR="007E4A06">
        <w:t xml:space="preserve">ta de 04 de abril, é posterior ao efusivo e requisitado mês de março para todas conselheiras, bem como </w:t>
      </w:r>
      <w:r w:rsidR="00FD6723">
        <w:t>de tod</w:t>
      </w:r>
      <w:r w:rsidR="007E4A06">
        <w:t xml:space="preserve">a </w:t>
      </w:r>
      <w:r w:rsidR="00FD6723">
        <w:t xml:space="preserve">as mulheres da </w:t>
      </w:r>
      <w:r w:rsidR="007E4A06">
        <w:t>sociedade envolvidas nas causas femininas, assim decidiu por apoiar a id</w:t>
      </w:r>
      <w:r w:rsidR="00FD6723">
        <w:t>e</w:t>
      </w:r>
      <w:r w:rsidR="007E4A06">
        <w:t>ia da conselheira Clarice D’Urso, acompanhada da míd</w:t>
      </w:r>
      <w:r w:rsidR="00342357">
        <w:t xml:space="preserve">ia e tempo para divulgação. </w:t>
      </w:r>
      <w:proofErr w:type="spellStart"/>
      <w:r w:rsidR="00342357">
        <w:t>Ros</w:t>
      </w:r>
      <w:r w:rsidR="007E4A06">
        <w:t>mary</w:t>
      </w:r>
      <w:proofErr w:type="spellEnd"/>
      <w:r w:rsidR="007E4A06">
        <w:t xml:space="preserve"> Correa lembrou que a haverá troca de secretários proximamente a data, portanto, sugeriu agendarmos reuniões com os secretários, levando um “release” sobre o CECF, </w:t>
      </w:r>
      <w:r w:rsidR="00FD6723">
        <w:t xml:space="preserve">que </w:t>
      </w:r>
      <w:r w:rsidR="007E4A06">
        <w:t>pode</w:t>
      </w:r>
      <w:r w:rsidR="00FD6723">
        <w:t>ria</w:t>
      </w:r>
      <w:r w:rsidR="007E4A06">
        <w:t xml:space="preserve"> ocupar uma vez por semana a agenda do CECF</w:t>
      </w:r>
      <w:r w:rsidR="00001302">
        <w:t>.</w:t>
      </w:r>
      <w:r w:rsidR="00FD6723">
        <w:t xml:space="preserve"> Porém alertou que a</w:t>
      </w:r>
      <w:r w:rsidR="00001302">
        <w:t xml:space="preserve">ntes da saída do governador, seria oportuno </w:t>
      </w:r>
      <w:r w:rsidR="00FD6723">
        <w:t>visitá-lo</w:t>
      </w:r>
      <w:r w:rsidR="00001302">
        <w:t xml:space="preserve"> com todas as integrantes, para que ele conheça a nova composição;</w:t>
      </w:r>
      <w:r w:rsidR="00FD6723">
        <w:t xml:space="preserve"> </w:t>
      </w:r>
      <w:r w:rsidR="007E4A06">
        <w:t>Marisa</w:t>
      </w:r>
      <w:r w:rsidR="009C4816" w:rsidRPr="009C4816">
        <w:t xml:space="preserve"> </w:t>
      </w:r>
      <w:r w:rsidR="009C4816">
        <w:t>Ferreira da Silva Lima</w:t>
      </w:r>
      <w:r w:rsidR="007E4A06">
        <w:t xml:space="preserve"> falou que há secretarias que sequer conhecem a existência do conselho</w:t>
      </w:r>
      <w:r w:rsidR="00342357">
        <w:t>; Maria dos Anjos</w:t>
      </w:r>
      <w:r w:rsidR="00001302">
        <w:t xml:space="preserve"> salientou que “não pode perder a oportunidade de fazer algo solene”, assim para melhor direcionamento das propostas e objetivando melhor </w:t>
      </w:r>
      <w:r w:rsidR="00FD6723">
        <w:t>resultado</w:t>
      </w:r>
      <w:r w:rsidR="00001302">
        <w:t>, sugeriu a formação de uma pequena comissão para formatar as comemo</w:t>
      </w:r>
      <w:r w:rsidR="00342357">
        <w:t>rações dos 35 anos do CECF. Elis</w:t>
      </w:r>
      <w:r w:rsidR="00001302">
        <w:t>abete Valente, sugeriu uma “virada” do CECF, englobando conversas e outras atividades no sábado, onde há maior disponibilidade de todos; Kátia</w:t>
      </w:r>
      <w:r w:rsidR="009C4816" w:rsidRPr="009C4816">
        <w:t xml:space="preserve"> </w:t>
      </w:r>
      <w:r w:rsidR="009C4816">
        <w:t xml:space="preserve">Cristina Rodrigues Silva </w:t>
      </w:r>
      <w:r w:rsidR="00001302">
        <w:t xml:space="preserve">sugeriu um vídeo institucional, no qual seria </w:t>
      </w:r>
      <w:r w:rsidR="00FD6723">
        <w:t>mostrado</w:t>
      </w:r>
      <w:r w:rsidR="00001302">
        <w:t xml:space="preserve"> quem somos e </w:t>
      </w:r>
      <w:r w:rsidR="00FD6723">
        <w:t xml:space="preserve">o </w:t>
      </w:r>
      <w:r w:rsidR="00001302">
        <w:t>que fazemos, a ser divulgado nas redes de contato, completando e amparando a id</w:t>
      </w:r>
      <w:r w:rsidR="00FD6723">
        <w:t>e</w:t>
      </w:r>
      <w:r w:rsidR="00001302">
        <w:t xml:space="preserve">ia por mim sugerida. Após ouvir todas que se </w:t>
      </w:r>
      <w:r w:rsidR="00FD6723">
        <w:t>dispuseram</w:t>
      </w:r>
      <w:r w:rsidR="00001302">
        <w:t xml:space="preserve"> a opinar </w:t>
      </w:r>
      <w:r w:rsidR="00FD6723">
        <w:t xml:space="preserve">a presidente </w:t>
      </w:r>
      <w:r w:rsidR="00001302">
        <w:t>Maria</w:t>
      </w:r>
      <w:r w:rsidR="00342357">
        <w:t xml:space="preserve"> dos Anjos</w:t>
      </w:r>
      <w:r w:rsidR="00001302">
        <w:t xml:space="preserve"> sugeriu </w:t>
      </w:r>
      <w:r w:rsidR="00FD6723">
        <w:t>que a temporária</w:t>
      </w:r>
      <w:r w:rsidR="00001302">
        <w:t xml:space="preserve"> comissão, sem a menor dúvida, deveria </w:t>
      </w:r>
      <w:r w:rsidR="00342357">
        <w:t xml:space="preserve">ser presidida por Ana </w:t>
      </w:r>
      <w:proofErr w:type="spellStart"/>
      <w:proofErr w:type="gramStart"/>
      <w:r w:rsidR="00342357">
        <w:t>Lanatovitz</w:t>
      </w:r>
      <w:proofErr w:type="spellEnd"/>
      <w:r w:rsidR="00001302">
        <w:t>,  que</w:t>
      </w:r>
      <w:proofErr w:type="gramEnd"/>
      <w:r w:rsidR="00001302">
        <w:t xml:space="preserve"> </w:t>
      </w:r>
      <w:r w:rsidR="00FD6723">
        <w:t xml:space="preserve">coleciona sucessos </w:t>
      </w:r>
      <w:r w:rsidR="00001302">
        <w:t xml:space="preserve">em sua </w:t>
      </w:r>
      <w:r w:rsidR="00FD6723">
        <w:t>trajetória n</w:t>
      </w:r>
      <w:r w:rsidR="00001302">
        <w:t>a organização de eventos</w:t>
      </w:r>
      <w:r w:rsidR="00FD6723">
        <w:t>.</w:t>
      </w:r>
      <w:r w:rsidR="00342357">
        <w:t xml:space="preserve"> Aceito o encargo por Ana Maria</w:t>
      </w:r>
      <w:r w:rsidR="00FD6723">
        <w:t xml:space="preserve"> </w:t>
      </w:r>
      <w:r w:rsidR="00001302">
        <w:t>seguiram-se as candidaturas de Meire</w:t>
      </w:r>
      <w:r w:rsidR="00FD6723">
        <w:t xml:space="preserve"> Nogueira, Clarice D’Urso,</w:t>
      </w:r>
      <w:r w:rsidR="00001302">
        <w:t xml:space="preserve"> Marli Parada e </w:t>
      </w:r>
      <w:r w:rsidR="00342357">
        <w:t>Maria dos Anjos</w:t>
      </w:r>
      <w:r w:rsidR="00FD6723">
        <w:t xml:space="preserve"> </w:t>
      </w:r>
      <w:r w:rsidR="008E18A2">
        <w:t>para a</w:t>
      </w:r>
      <w:r w:rsidR="00001302">
        <w:t xml:space="preserve"> compo</w:t>
      </w:r>
      <w:r w:rsidR="008E18A2">
        <w:t>sição, confirmadas.</w:t>
      </w:r>
      <w:r w:rsidR="00001302">
        <w:t xml:space="preserve"> Rose sugeriu que </w:t>
      </w:r>
      <w:r w:rsidR="008E18A2">
        <w:t xml:space="preserve">de imediato seja </w:t>
      </w:r>
      <w:r w:rsidR="00001302">
        <w:t>agend</w:t>
      </w:r>
      <w:r w:rsidR="008E18A2">
        <w:t>ada a visita</w:t>
      </w:r>
      <w:r w:rsidR="00001302">
        <w:t xml:space="preserve"> com o governador</w:t>
      </w:r>
      <w:r w:rsidR="00C71A0E">
        <w:t>. Maria</w:t>
      </w:r>
      <w:r w:rsidR="008E18A2">
        <w:t xml:space="preserve">zinha </w:t>
      </w:r>
      <w:r w:rsidR="00C71A0E">
        <w:t>é partidária de que</w:t>
      </w:r>
      <w:r w:rsidR="008E18A2">
        <w:t xml:space="preserve"> </w:t>
      </w:r>
      <w:r w:rsidR="00C71A0E">
        <w:t xml:space="preserve">homenagens </w:t>
      </w:r>
      <w:r w:rsidR="008E18A2">
        <w:t>devam</w:t>
      </w:r>
      <w:r w:rsidR="00C71A0E">
        <w:t xml:space="preserve"> ser feita</w:t>
      </w:r>
      <w:r w:rsidR="008E18A2">
        <w:t>s</w:t>
      </w:r>
      <w:r w:rsidR="00C71A0E">
        <w:t xml:space="preserve"> em vida, sugerindo que na oportunidade do evento comemorativo, sejam homenageadas todas as ex-presidentes do CECF, por suas contribuições na história</w:t>
      </w:r>
      <w:r w:rsidR="008E18A2">
        <w:t xml:space="preserve"> deste conselho</w:t>
      </w:r>
      <w:r w:rsidR="00C71A0E">
        <w:t>.</w:t>
      </w:r>
      <w:r w:rsidR="008E18A2">
        <w:t xml:space="preserve"> </w:t>
      </w:r>
      <w:r w:rsidR="00C71A0E">
        <w:t xml:space="preserve">Fabíola </w:t>
      </w:r>
      <w:proofErr w:type="spellStart"/>
      <w:r w:rsidR="008E18A2">
        <w:t>Mat</w:t>
      </w:r>
      <w:r w:rsidR="00342357">
        <w:t>t</w:t>
      </w:r>
      <w:r w:rsidR="008E18A2">
        <w:t>ozinho</w:t>
      </w:r>
      <w:proofErr w:type="spellEnd"/>
      <w:r w:rsidR="0099730C">
        <w:t>,</w:t>
      </w:r>
      <w:r w:rsidR="008E18A2">
        <w:t xml:space="preserve"> </w:t>
      </w:r>
      <w:r w:rsidR="00C71A0E">
        <w:t>lembrou que dia 07 de abril é dia da Saúde. Maria</w:t>
      </w:r>
      <w:r w:rsidR="00342357">
        <w:t xml:space="preserve"> dos Anjos</w:t>
      </w:r>
      <w:r w:rsidR="00C71A0E">
        <w:t xml:space="preserve"> falou do evento da Mulher Imigrante, coordenado </w:t>
      </w:r>
      <w:r w:rsidR="008E18A2">
        <w:t>p</w:t>
      </w:r>
      <w:r w:rsidR="00C71A0E">
        <w:t>ela Dra. Albertina Duarte, em 19/02/18 no Centro Rebouças, das 9:00 h às 14</w:t>
      </w:r>
      <w:r w:rsidR="008E18A2">
        <w:t>:00</w:t>
      </w:r>
      <w:r w:rsidR="00C71A0E">
        <w:t xml:space="preserve"> horas. </w:t>
      </w:r>
      <w:r w:rsidR="008E18A2">
        <w:t>Informou ainda</w:t>
      </w:r>
      <w:r w:rsidR="00C71A0E">
        <w:t xml:space="preserve"> que no passado o evento Medalha Ruth Cardoso, teve sede no Palácio dos </w:t>
      </w:r>
      <w:r w:rsidR="008E18A2">
        <w:t>Bandeirantes</w:t>
      </w:r>
      <w:r w:rsidR="00C71A0E">
        <w:t>, e que, dias passados reuniu-se com o che</w:t>
      </w:r>
      <w:r w:rsidR="008E18A2">
        <w:t>f</w:t>
      </w:r>
      <w:r w:rsidR="00C71A0E">
        <w:t>e da casa civil,</w:t>
      </w:r>
      <w:r w:rsidR="00536533">
        <w:t xml:space="preserve"> </w:t>
      </w:r>
      <w:r w:rsidR="00342357">
        <w:t>Dr.</w:t>
      </w:r>
      <w:r w:rsidR="00C71A0E">
        <w:t xml:space="preserve"> Tiago Moraes, para tratar </w:t>
      </w:r>
      <w:r w:rsidR="008E18A2">
        <w:t>das</w:t>
      </w:r>
      <w:r w:rsidR="00C71A0E">
        <w:t xml:space="preserve"> publicações em atraso e sobre a possibilidade do Medalha Ruth Cardoso, ocorrer lá novamente, no que foi recebida com entusiasmo por Tiago, </w:t>
      </w:r>
      <w:r w:rsidR="008E18A2">
        <w:t>acenado</w:t>
      </w:r>
      <w:r w:rsidR="00C71A0E">
        <w:t xml:space="preserve"> um “talvez” como resposta. Encerrando a pauta a presidente Maria</w:t>
      </w:r>
      <w:r w:rsidR="00342357">
        <w:t xml:space="preserve"> dos Anjos e outras Conselheiras</w:t>
      </w:r>
      <w:r w:rsidR="00C71A0E">
        <w:t xml:space="preserve"> </w:t>
      </w:r>
      <w:r w:rsidR="008E18A2">
        <w:t xml:space="preserve">escolheram e </w:t>
      </w:r>
      <w:proofErr w:type="spellStart"/>
      <w:r w:rsidR="00C71A0E">
        <w:t>pré</w:t>
      </w:r>
      <w:proofErr w:type="spellEnd"/>
      <w:r w:rsidR="00C71A0E">
        <w:t xml:space="preserve"> agendaram para 26 de março de 2018, os dois eventos coligados Medalha Ruth Cardoso e comemoração dos 35 anos do CECF.</w:t>
      </w:r>
    </w:p>
    <w:p w:rsidR="005C58C8" w:rsidRDefault="00C71A0E" w:rsidP="00901945">
      <w:pPr>
        <w:pStyle w:val="Default"/>
        <w:spacing w:line="276" w:lineRule="auto"/>
        <w:ind w:right="-568"/>
        <w:jc w:val="both"/>
      </w:pPr>
      <w:r>
        <w:t xml:space="preserve">Eu relatora, após o convite para a </w:t>
      </w:r>
      <w:r w:rsidR="008E18A2">
        <w:t>tradicional</w:t>
      </w:r>
      <w:r>
        <w:t xml:space="preserve"> foto, em tempo, noticiei sobre uma triste observação de integrantes da GCM e PM, que numa conversa informal, demonstraram desinformação total sobre os rumos e os motivos da </w:t>
      </w:r>
      <w:r w:rsidR="008E18A2">
        <w:t>triste</w:t>
      </w:r>
      <w:r>
        <w:t xml:space="preserve"> </w:t>
      </w:r>
      <w:r w:rsidR="008E18A2">
        <w:t>realidade</w:t>
      </w:r>
      <w:r>
        <w:t xml:space="preserve"> da violência contra mulher, além dos problemas </w:t>
      </w:r>
      <w:r w:rsidR="008E18A2">
        <w:t>enfrentados</w:t>
      </w:r>
      <w:r>
        <w:t xml:space="preserve"> pela população </w:t>
      </w:r>
      <w:proofErr w:type="spellStart"/>
      <w:r>
        <w:t>transgênero</w:t>
      </w:r>
      <w:proofErr w:type="spellEnd"/>
      <w:r>
        <w:t xml:space="preserve">, </w:t>
      </w:r>
      <w:r w:rsidR="008E18A2">
        <w:t>sugerindo</w:t>
      </w:r>
      <w:r>
        <w:t xml:space="preserve"> que se possível, estes órgãos capacite seus agentes, pois a falta de conhecimento, apenas faz aumentar os </w:t>
      </w:r>
      <w:r w:rsidR="008E18A2">
        <w:t>problemas</w:t>
      </w:r>
      <w:r>
        <w:t xml:space="preserve"> ne</w:t>
      </w:r>
      <w:r w:rsidR="005C58C8">
        <w:t>stas áreas.</w:t>
      </w:r>
    </w:p>
    <w:p w:rsidR="009642E1" w:rsidRDefault="005C58C8" w:rsidP="008E18A2">
      <w:pPr>
        <w:pStyle w:val="Default"/>
        <w:spacing w:line="276" w:lineRule="auto"/>
        <w:ind w:right="-568"/>
        <w:jc w:val="both"/>
      </w:pPr>
      <w:r>
        <w:t xml:space="preserve">Dando por encerrada a reunião </w:t>
      </w:r>
      <w:r w:rsidR="008E18A2">
        <w:t xml:space="preserve">a presidente </w:t>
      </w:r>
      <w:r>
        <w:t>Maria</w:t>
      </w:r>
      <w:r w:rsidR="00000240">
        <w:t xml:space="preserve"> dos Anjos</w:t>
      </w:r>
      <w:r>
        <w:t xml:space="preserve"> convocou à todas para as fotos de registro </w:t>
      </w:r>
      <w:proofErr w:type="gramStart"/>
      <w:r>
        <w:t>e  vídeo</w:t>
      </w:r>
      <w:proofErr w:type="gramEnd"/>
      <w:r>
        <w:t xml:space="preserve"> contendo mensagem do CECF, para divulgação nas redes </w:t>
      </w:r>
      <w:proofErr w:type="spellStart"/>
      <w:r>
        <w:t>sociais.</w:t>
      </w:r>
      <w:r w:rsidR="004B0DBB">
        <w:t>.</w:t>
      </w:r>
      <w:r w:rsidR="009642E1">
        <w:t>Eu</w:t>
      </w:r>
      <w:proofErr w:type="spellEnd"/>
      <w:r w:rsidR="009642E1">
        <w:t xml:space="preserve"> Apar</w:t>
      </w:r>
      <w:r w:rsidR="00431B88">
        <w:t>ecida Maria</w:t>
      </w:r>
      <w:r w:rsidR="008E18A2">
        <w:t xml:space="preserve"> </w:t>
      </w:r>
      <w:r w:rsidR="00431B88">
        <w:t xml:space="preserve">Prado, secretária geral </w:t>
      </w:r>
      <w:r w:rsidR="009642E1" w:rsidRPr="00431B88">
        <w:t>lavrei e assinei</w:t>
      </w:r>
      <w:r w:rsidR="009642E1" w:rsidRPr="00D57193">
        <w:rPr>
          <w:highlight w:val="yellow"/>
        </w:rPr>
        <w:t xml:space="preserve">_____________________________ </w:t>
      </w:r>
      <w:r w:rsidR="009642E1" w:rsidRPr="00D57193">
        <w:t>a</w:t>
      </w:r>
      <w:r w:rsidR="008E18A2">
        <w:t xml:space="preserve"> </w:t>
      </w:r>
      <w:r w:rsidR="009642E1" w:rsidRPr="00D57193">
        <w:t>presente ata, que será lida e aprovada por todas as conselheiras oportunamente.</w:t>
      </w:r>
    </w:p>
    <w:p w:rsidR="00C01CEF" w:rsidRDefault="00C01CEF" w:rsidP="00D713A8">
      <w:pPr>
        <w:spacing w:line="240" w:lineRule="auto"/>
        <w:ind w:left="0" w:right="-568"/>
        <w:rPr>
          <w:rFonts w:ascii="Arial" w:hAnsi="Arial" w:cs="Arial"/>
          <w:sz w:val="24"/>
          <w:szCs w:val="24"/>
        </w:rPr>
      </w:pPr>
    </w:p>
    <w:p w:rsidR="00C01CEF" w:rsidRDefault="00C01CEF" w:rsidP="00D713A8">
      <w:pPr>
        <w:spacing w:line="240" w:lineRule="auto"/>
        <w:ind w:left="0" w:right="-568"/>
        <w:rPr>
          <w:rFonts w:ascii="Arial" w:hAnsi="Arial" w:cs="Arial"/>
          <w:sz w:val="24"/>
          <w:szCs w:val="24"/>
        </w:rPr>
      </w:pPr>
    </w:p>
    <w:p w:rsidR="009C4816" w:rsidRDefault="009C4816" w:rsidP="00D713A8">
      <w:pPr>
        <w:spacing w:line="240" w:lineRule="auto"/>
        <w:ind w:left="0" w:right="-568"/>
        <w:rPr>
          <w:rFonts w:ascii="Arial" w:hAnsi="Arial" w:cs="Arial"/>
          <w:sz w:val="24"/>
          <w:szCs w:val="24"/>
        </w:rPr>
      </w:pPr>
    </w:p>
    <w:p w:rsidR="009C4816" w:rsidRDefault="009C4816" w:rsidP="00D713A8">
      <w:pPr>
        <w:spacing w:line="240" w:lineRule="auto"/>
        <w:ind w:left="0" w:right="-568"/>
        <w:rPr>
          <w:rFonts w:ascii="Arial" w:hAnsi="Arial" w:cs="Arial"/>
          <w:sz w:val="24"/>
          <w:szCs w:val="24"/>
        </w:rPr>
      </w:pPr>
    </w:p>
    <w:p w:rsidR="009642E1" w:rsidRDefault="009642E1" w:rsidP="00D713A8">
      <w:pPr>
        <w:spacing w:line="240" w:lineRule="auto"/>
        <w:ind w:left="0" w:right="-568"/>
        <w:rPr>
          <w:rFonts w:ascii="Arial" w:hAnsi="Arial" w:cs="Arial"/>
          <w:sz w:val="24"/>
          <w:szCs w:val="24"/>
        </w:rPr>
      </w:pPr>
    </w:p>
    <w:p w:rsidR="009642E1" w:rsidRPr="00CD731C" w:rsidRDefault="009642E1" w:rsidP="00D713A8">
      <w:pPr>
        <w:spacing w:line="240" w:lineRule="auto"/>
        <w:ind w:left="0" w:right="-568"/>
        <w:rPr>
          <w:rFonts w:ascii="Arial" w:hAnsi="Arial" w:cs="Arial"/>
          <w:b/>
          <w:sz w:val="24"/>
          <w:szCs w:val="24"/>
        </w:rPr>
      </w:pPr>
      <w:r w:rsidRPr="00CD731C">
        <w:rPr>
          <w:rFonts w:ascii="Arial" w:hAnsi="Arial" w:cs="Arial"/>
          <w:b/>
          <w:sz w:val="24"/>
          <w:szCs w:val="24"/>
        </w:rPr>
        <w:t xml:space="preserve">MARIA </w:t>
      </w:r>
      <w:r w:rsidR="00C01CEF">
        <w:rPr>
          <w:rFonts w:ascii="Arial" w:hAnsi="Arial" w:cs="Arial"/>
          <w:b/>
          <w:sz w:val="24"/>
          <w:szCs w:val="24"/>
        </w:rPr>
        <w:t>DOS ANJOS MESQUITA HELLMEISTER</w:t>
      </w:r>
    </w:p>
    <w:p w:rsidR="009642E1" w:rsidRDefault="00C01CEF" w:rsidP="00D713A8">
      <w:pPr>
        <w:spacing w:line="240" w:lineRule="auto"/>
        <w:ind w:left="0" w:right="-568"/>
        <w:rPr>
          <w:rFonts w:ascii="Arial" w:hAnsi="Arial" w:cs="Arial"/>
          <w:sz w:val="24"/>
          <w:szCs w:val="24"/>
        </w:rPr>
      </w:pPr>
      <w:r>
        <w:rPr>
          <w:rFonts w:ascii="Arial" w:hAnsi="Arial" w:cs="Arial"/>
          <w:sz w:val="24"/>
          <w:szCs w:val="24"/>
        </w:rPr>
        <w:t>P</w:t>
      </w:r>
      <w:r w:rsidR="009642E1">
        <w:rPr>
          <w:rFonts w:ascii="Arial" w:hAnsi="Arial" w:cs="Arial"/>
          <w:sz w:val="24"/>
          <w:szCs w:val="24"/>
        </w:rPr>
        <w:t>residente</w:t>
      </w:r>
    </w:p>
    <w:sectPr w:rsidR="009642E1" w:rsidSect="00481E9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5EA" w:rsidRDefault="002455EA" w:rsidP="00715072">
      <w:pPr>
        <w:spacing w:line="240" w:lineRule="auto"/>
      </w:pPr>
      <w:r>
        <w:separator/>
      </w:r>
    </w:p>
  </w:endnote>
  <w:endnote w:type="continuationSeparator" w:id="0">
    <w:p w:rsidR="002455EA" w:rsidRDefault="002455EA" w:rsidP="00715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166250"/>
      <w:docPartObj>
        <w:docPartGallery w:val="Page Numbers (Bottom of Page)"/>
        <w:docPartUnique/>
      </w:docPartObj>
    </w:sdtPr>
    <w:sdtEndPr/>
    <w:sdtContent>
      <w:p w:rsidR="00C71A0E" w:rsidRDefault="00753903">
        <w:pPr>
          <w:pStyle w:val="Rodap"/>
          <w:jc w:val="right"/>
        </w:pPr>
        <w:r>
          <w:fldChar w:fldCharType="begin"/>
        </w:r>
        <w:r>
          <w:instrText>PAGE   \* MERGEFORMAT</w:instrText>
        </w:r>
        <w:r>
          <w:fldChar w:fldCharType="separate"/>
        </w:r>
        <w:r w:rsidR="00D61DC0">
          <w:rPr>
            <w:noProof/>
          </w:rPr>
          <w:t>7</w:t>
        </w:r>
        <w:r>
          <w:rPr>
            <w:noProof/>
          </w:rPr>
          <w:fldChar w:fldCharType="end"/>
        </w:r>
      </w:p>
    </w:sdtContent>
  </w:sdt>
  <w:p w:rsidR="00C71A0E" w:rsidRDefault="00C71A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5EA" w:rsidRDefault="002455EA" w:rsidP="00715072">
      <w:pPr>
        <w:spacing w:line="240" w:lineRule="auto"/>
      </w:pPr>
      <w:r>
        <w:separator/>
      </w:r>
    </w:p>
  </w:footnote>
  <w:footnote w:type="continuationSeparator" w:id="0">
    <w:p w:rsidR="002455EA" w:rsidRDefault="002455EA" w:rsidP="007150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35DE2"/>
    <w:multiLevelType w:val="hybridMultilevel"/>
    <w:tmpl w:val="DA441D5C"/>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F8"/>
    <w:rsid w:val="00000240"/>
    <w:rsid w:val="00001302"/>
    <w:rsid w:val="00001C54"/>
    <w:rsid w:val="00011709"/>
    <w:rsid w:val="000324F5"/>
    <w:rsid w:val="00034FDD"/>
    <w:rsid w:val="00035322"/>
    <w:rsid w:val="00037123"/>
    <w:rsid w:val="00041E48"/>
    <w:rsid w:val="00044DB6"/>
    <w:rsid w:val="00047E1C"/>
    <w:rsid w:val="00052796"/>
    <w:rsid w:val="000566FB"/>
    <w:rsid w:val="00080A52"/>
    <w:rsid w:val="000A1FF9"/>
    <w:rsid w:val="000B3B51"/>
    <w:rsid w:val="000C3E2B"/>
    <w:rsid w:val="000D1A2B"/>
    <w:rsid w:val="000D65EF"/>
    <w:rsid w:val="000E03F9"/>
    <w:rsid w:val="000E6CD4"/>
    <w:rsid w:val="00112467"/>
    <w:rsid w:val="00117D3A"/>
    <w:rsid w:val="00125EDA"/>
    <w:rsid w:val="0012622B"/>
    <w:rsid w:val="00126E1F"/>
    <w:rsid w:val="00174131"/>
    <w:rsid w:val="001829A2"/>
    <w:rsid w:val="00184141"/>
    <w:rsid w:val="00192831"/>
    <w:rsid w:val="00196A7C"/>
    <w:rsid w:val="001972DA"/>
    <w:rsid w:val="001B1CFD"/>
    <w:rsid w:val="001B3AA0"/>
    <w:rsid w:val="001B3C43"/>
    <w:rsid w:val="001B464B"/>
    <w:rsid w:val="001B65AB"/>
    <w:rsid w:val="001C3421"/>
    <w:rsid w:val="001D1D82"/>
    <w:rsid w:val="001D2C37"/>
    <w:rsid w:val="001D3306"/>
    <w:rsid w:val="002331C8"/>
    <w:rsid w:val="00235072"/>
    <w:rsid w:val="002455EA"/>
    <w:rsid w:val="002535E5"/>
    <w:rsid w:val="00260119"/>
    <w:rsid w:val="00262833"/>
    <w:rsid w:val="002636C0"/>
    <w:rsid w:val="0026393F"/>
    <w:rsid w:val="00286E8F"/>
    <w:rsid w:val="002B4D1E"/>
    <w:rsid w:val="002C1328"/>
    <w:rsid w:val="002C2488"/>
    <w:rsid w:val="002C24D8"/>
    <w:rsid w:val="002C5665"/>
    <w:rsid w:val="002D198F"/>
    <w:rsid w:val="002D3B39"/>
    <w:rsid w:val="002E27D0"/>
    <w:rsid w:val="00321516"/>
    <w:rsid w:val="00326FBD"/>
    <w:rsid w:val="003279B4"/>
    <w:rsid w:val="00330FB0"/>
    <w:rsid w:val="00335D6D"/>
    <w:rsid w:val="00342357"/>
    <w:rsid w:val="00346728"/>
    <w:rsid w:val="00346864"/>
    <w:rsid w:val="00356EC9"/>
    <w:rsid w:val="00372F85"/>
    <w:rsid w:val="00385094"/>
    <w:rsid w:val="003A2413"/>
    <w:rsid w:val="003B2963"/>
    <w:rsid w:val="003C3C18"/>
    <w:rsid w:val="003E5EE3"/>
    <w:rsid w:val="003F0D3D"/>
    <w:rsid w:val="003F7884"/>
    <w:rsid w:val="00400ED9"/>
    <w:rsid w:val="004063B4"/>
    <w:rsid w:val="004071AC"/>
    <w:rsid w:val="00414AC5"/>
    <w:rsid w:val="004157FC"/>
    <w:rsid w:val="00415D18"/>
    <w:rsid w:val="004303A6"/>
    <w:rsid w:val="0043046D"/>
    <w:rsid w:val="00431B88"/>
    <w:rsid w:val="0043284F"/>
    <w:rsid w:val="00441BDE"/>
    <w:rsid w:val="00472FB5"/>
    <w:rsid w:val="00481E95"/>
    <w:rsid w:val="00484B82"/>
    <w:rsid w:val="004B0DBB"/>
    <w:rsid w:val="004C0D2C"/>
    <w:rsid w:val="004C5104"/>
    <w:rsid w:val="004E275A"/>
    <w:rsid w:val="004F0A18"/>
    <w:rsid w:val="00500DA6"/>
    <w:rsid w:val="0050623E"/>
    <w:rsid w:val="00507CA8"/>
    <w:rsid w:val="005279BC"/>
    <w:rsid w:val="0053245B"/>
    <w:rsid w:val="00536533"/>
    <w:rsid w:val="00537B73"/>
    <w:rsid w:val="00543C64"/>
    <w:rsid w:val="00554F44"/>
    <w:rsid w:val="00564199"/>
    <w:rsid w:val="005878A3"/>
    <w:rsid w:val="00595FF6"/>
    <w:rsid w:val="005A5AE6"/>
    <w:rsid w:val="005A5CEA"/>
    <w:rsid w:val="005C58C8"/>
    <w:rsid w:val="005D5C1E"/>
    <w:rsid w:val="005D7A70"/>
    <w:rsid w:val="005E585E"/>
    <w:rsid w:val="005E596D"/>
    <w:rsid w:val="005F2CE2"/>
    <w:rsid w:val="005F6AE0"/>
    <w:rsid w:val="005F7224"/>
    <w:rsid w:val="005F7F46"/>
    <w:rsid w:val="0060748C"/>
    <w:rsid w:val="00611C01"/>
    <w:rsid w:val="00613ABB"/>
    <w:rsid w:val="00624E9C"/>
    <w:rsid w:val="00625EFA"/>
    <w:rsid w:val="0062762D"/>
    <w:rsid w:val="00675892"/>
    <w:rsid w:val="00685C74"/>
    <w:rsid w:val="006916AD"/>
    <w:rsid w:val="00691BAA"/>
    <w:rsid w:val="006A3586"/>
    <w:rsid w:val="006A385D"/>
    <w:rsid w:val="006A79C4"/>
    <w:rsid w:val="006B18E8"/>
    <w:rsid w:val="006C06AC"/>
    <w:rsid w:val="006D25D1"/>
    <w:rsid w:val="006E5CEE"/>
    <w:rsid w:val="007030F9"/>
    <w:rsid w:val="00715072"/>
    <w:rsid w:val="0072585C"/>
    <w:rsid w:val="0074283A"/>
    <w:rsid w:val="007506E2"/>
    <w:rsid w:val="00753903"/>
    <w:rsid w:val="00755F6C"/>
    <w:rsid w:val="00757EB6"/>
    <w:rsid w:val="00774CD3"/>
    <w:rsid w:val="00780BD6"/>
    <w:rsid w:val="00784A35"/>
    <w:rsid w:val="00784F8F"/>
    <w:rsid w:val="007A7B57"/>
    <w:rsid w:val="007C014C"/>
    <w:rsid w:val="007C033D"/>
    <w:rsid w:val="007D721A"/>
    <w:rsid w:val="007E4A06"/>
    <w:rsid w:val="007E7BB1"/>
    <w:rsid w:val="007F3F67"/>
    <w:rsid w:val="007F4E4C"/>
    <w:rsid w:val="007F5501"/>
    <w:rsid w:val="00801436"/>
    <w:rsid w:val="00807EA8"/>
    <w:rsid w:val="00814C19"/>
    <w:rsid w:val="00815D54"/>
    <w:rsid w:val="00816301"/>
    <w:rsid w:val="00817DF8"/>
    <w:rsid w:val="00820EF3"/>
    <w:rsid w:val="00821D76"/>
    <w:rsid w:val="0082511D"/>
    <w:rsid w:val="008336B3"/>
    <w:rsid w:val="008544DB"/>
    <w:rsid w:val="0085664C"/>
    <w:rsid w:val="008609BD"/>
    <w:rsid w:val="00861550"/>
    <w:rsid w:val="00862015"/>
    <w:rsid w:val="0086450E"/>
    <w:rsid w:val="00866E99"/>
    <w:rsid w:val="0088519D"/>
    <w:rsid w:val="0089535B"/>
    <w:rsid w:val="00896021"/>
    <w:rsid w:val="008C161E"/>
    <w:rsid w:val="008C1D10"/>
    <w:rsid w:val="008D64D8"/>
    <w:rsid w:val="008E18A2"/>
    <w:rsid w:val="008E2D1D"/>
    <w:rsid w:val="0090165D"/>
    <w:rsid w:val="00901945"/>
    <w:rsid w:val="00913F27"/>
    <w:rsid w:val="009174D9"/>
    <w:rsid w:val="009209AB"/>
    <w:rsid w:val="0092343E"/>
    <w:rsid w:val="0092478D"/>
    <w:rsid w:val="00954B37"/>
    <w:rsid w:val="00955898"/>
    <w:rsid w:val="00956451"/>
    <w:rsid w:val="00956821"/>
    <w:rsid w:val="00961B70"/>
    <w:rsid w:val="00963ACF"/>
    <w:rsid w:val="009642E1"/>
    <w:rsid w:val="009653A6"/>
    <w:rsid w:val="00965527"/>
    <w:rsid w:val="0098138A"/>
    <w:rsid w:val="00982F99"/>
    <w:rsid w:val="00994ABD"/>
    <w:rsid w:val="0099730C"/>
    <w:rsid w:val="009A02F8"/>
    <w:rsid w:val="009A261A"/>
    <w:rsid w:val="009A4A92"/>
    <w:rsid w:val="009A70F2"/>
    <w:rsid w:val="009A78B5"/>
    <w:rsid w:val="009B1328"/>
    <w:rsid w:val="009C1975"/>
    <w:rsid w:val="009C3ACC"/>
    <w:rsid w:val="009C4816"/>
    <w:rsid w:val="009D55BB"/>
    <w:rsid w:val="009E1CC1"/>
    <w:rsid w:val="009F3340"/>
    <w:rsid w:val="00A01682"/>
    <w:rsid w:val="00A1249F"/>
    <w:rsid w:val="00A21854"/>
    <w:rsid w:val="00A257C4"/>
    <w:rsid w:val="00A26039"/>
    <w:rsid w:val="00A2697C"/>
    <w:rsid w:val="00A26A8A"/>
    <w:rsid w:val="00A31B2D"/>
    <w:rsid w:val="00A3438F"/>
    <w:rsid w:val="00A3534E"/>
    <w:rsid w:val="00A42DDC"/>
    <w:rsid w:val="00A6798B"/>
    <w:rsid w:val="00A74B36"/>
    <w:rsid w:val="00A81A78"/>
    <w:rsid w:val="00A81BE9"/>
    <w:rsid w:val="00A84C5D"/>
    <w:rsid w:val="00A867A8"/>
    <w:rsid w:val="00A90575"/>
    <w:rsid w:val="00A9309E"/>
    <w:rsid w:val="00AB403A"/>
    <w:rsid w:val="00AB6885"/>
    <w:rsid w:val="00AC535F"/>
    <w:rsid w:val="00AD726A"/>
    <w:rsid w:val="00AE3E10"/>
    <w:rsid w:val="00AE6405"/>
    <w:rsid w:val="00B03C8A"/>
    <w:rsid w:val="00B11260"/>
    <w:rsid w:val="00B2148D"/>
    <w:rsid w:val="00B26690"/>
    <w:rsid w:val="00B3088C"/>
    <w:rsid w:val="00B308F8"/>
    <w:rsid w:val="00B424F3"/>
    <w:rsid w:val="00B471E8"/>
    <w:rsid w:val="00B504C5"/>
    <w:rsid w:val="00B62F77"/>
    <w:rsid w:val="00B8302A"/>
    <w:rsid w:val="00B92A8E"/>
    <w:rsid w:val="00BA4F4B"/>
    <w:rsid w:val="00BB154D"/>
    <w:rsid w:val="00BB37CE"/>
    <w:rsid w:val="00BB5717"/>
    <w:rsid w:val="00BB60A1"/>
    <w:rsid w:val="00BB61CA"/>
    <w:rsid w:val="00BC44CC"/>
    <w:rsid w:val="00BD5375"/>
    <w:rsid w:val="00BE0211"/>
    <w:rsid w:val="00C01CEF"/>
    <w:rsid w:val="00C0372D"/>
    <w:rsid w:val="00C1184B"/>
    <w:rsid w:val="00C160E8"/>
    <w:rsid w:val="00C30F85"/>
    <w:rsid w:val="00C36C70"/>
    <w:rsid w:val="00C445F4"/>
    <w:rsid w:val="00C44A45"/>
    <w:rsid w:val="00C466D3"/>
    <w:rsid w:val="00C6056E"/>
    <w:rsid w:val="00C71A0E"/>
    <w:rsid w:val="00C91901"/>
    <w:rsid w:val="00C94947"/>
    <w:rsid w:val="00C9655C"/>
    <w:rsid w:val="00CA0784"/>
    <w:rsid w:val="00CA2828"/>
    <w:rsid w:val="00CA368A"/>
    <w:rsid w:val="00CB5CBF"/>
    <w:rsid w:val="00CC469D"/>
    <w:rsid w:val="00CC562B"/>
    <w:rsid w:val="00CC659A"/>
    <w:rsid w:val="00CD731C"/>
    <w:rsid w:val="00CE533B"/>
    <w:rsid w:val="00CF08D8"/>
    <w:rsid w:val="00CF2104"/>
    <w:rsid w:val="00D20966"/>
    <w:rsid w:val="00D260D5"/>
    <w:rsid w:val="00D26A18"/>
    <w:rsid w:val="00D26D01"/>
    <w:rsid w:val="00D43A70"/>
    <w:rsid w:val="00D54623"/>
    <w:rsid w:val="00D57193"/>
    <w:rsid w:val="00D61DC0"/>
    <w:rsid w:val="00D713A8"/>
    <w:rsid w:val="00D75230"/>
    <w:rsid w:val="00D756ED"/>
    <w:rsid w:val="00D80925"/>
    <w:rsid w:val="00D838D0"/>
    <w:rsid w:val="00D87BED"/>
    <w:rsid w:val="00D90598"/>
    <w:rsid w:val="00DA3BFA"/>
    <w:rsid w:val="00DB371F"/>
    <w:rsid w:val="00DC1F58"/>
    <w:rsid w:val="00DC4986"/>
    <w:rsid w:val="00DD3C19"/>
    <w:rsid w:val="00DD4346"/>
    <w:rsid w:val="00DD4664"/>
    <w:rsid w:val="00DD7E56"/>
    <w:rsid w:val="00DE414E"/>
    <w:rsid w:val="00DF2525"/>
    <w:rsid w:val="00DF7CF1"/>
    <w:rsid w:val="00E01E55"/>
    <w:rsid w:val="00E02216"/>
    <w:rsid w:val="00E04D19"/>
    <w:rsid w:val="00E142FE"/>
    <w:rsid w:val="00E14FE4"/>
    <w:rsid w:val="00E16E05"/>
    <w:rsid w:val="00E25851"/>
    <w:rsid w:val="00E43120"/>
    <w:rsid w:val="00E46D20"/>
    <w:rsid w:val="00E5141C"/>
    <w:rsid w:val="00E57B29"/>
    <w:rsid w:val="00E61825"/>
    <w:rsid w:val="00E931DC"/>
    <w:rsid w:val="00E96B8E"/>
    <w:rsid w:val="00EA4E3F"/>
    <w:rsid w:val="00EB6D2C"/>
    <w:rsid w:val="00EC2B20"/>
    <w:rsid w:val="00EC6489"/>
    <w:rsid w:val="00EE262A"/>
    <w:rsid w:val="00EE6E31"/>
    <w:rsid w:val="00EF2142"/>
    <w:rsid w:val="00F000F7"/>
    <w:rsid w:val="00F02E9F"/>
    <w:rsid w:val="00F044AB"/>
    <w:rsid w:val="00F137F3"/>
    <w:rsid w:val="00F154DE"/>
    <w:rsid w:val="00F2190A"/>
    <w:rsid w:val="00F31F6B"/>
    <w:rsid w:val="00F41FEF"/>
    <w:rsid w:val="00F5781D"/>
    <w:rsid w:val="00F62A31"/>
    <w:rsid w:val="00F77EB0"/>
    <w:rsid w:val="00F8004C"/>
    <w:rsid w:val="00F80C4D"/>
    <w:rsid w:val="00F97A07"/>
    <w:rsid w:val="00FA47D7"/>
    <w:rsid w:val="00FA6BFA"/>
    <w:rsid w:val="00FA7A3D"/>
    <w:rsid w:val="00FB16B1"/>
    <w:rsid w:val="00FC27CA"/>
    <w:rsid w:val="00FC4E24"/>
    <w:rsid w:val="00FD465F"/>
    <w:rsid w:val="00FD4D83"/>
    <w:rsid w:val="00FD542B"/>
    <w:rsid w:val="00FD6723"/>
    <w:rsid w:val="00FD6F87"/>
    <w:rsid w:val="00FE0D6B"/>
    <w:rsid w:val="00FF1615"/>
    <w:rsid w:val="00FF1A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064B3-E008-4C55-8C4E-BF0ACD45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F8"/>
    <w:pPr>
      <w:spacing w:after="0" w:line="480" w:lineRule="auto"/>
      <w:ind w:left="357" w:right="221"/>
      <w:jc w:val="both"/>
    </w:pPr>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character" w:customStyle="1" w:styleId="RecuodecorpodetextoChar">
    <w:name w:val="Recuo de corpo de texto Char"/>
    <w:basedOn w:val="Fontepargpadro"/>
    <w:link w:val="Recuodecorpodetexto"/>
    <w:rsid w:val="009A02F8"/>
    <w:rPr>
      <w:rFonts w:ascii="Times New Roman" w:eastAsia="Times New Roman" w:hAnsi="Times New Roman" w:cs="Times New Roman"/>
      <w:sz w:val="28"/>
      <w:szCs w:val="24"/>
      <w:lang w:val="pt-BR" w:eastAsia="pt-BR"/>
    </w:rPr>
  </w:style>
  <w:style w:type="paragraph" w:styleId="Cabealho">
    <w:name w:val="header"/>
    <w:basedOn w:val="Normal"/>
    <w:link w:val="CabealhoChar"/>
    <w:uiPriority w:val="99"/>
    <w:unhideWhenUsed/>
    <w:rsid w:val="00715072"/>
    <w:pPr>
      <w:tabs>
        <w:tab w:val="center" w:pos="4252"/>
        <w:tab w:val="right" w:pos="8504"/>
      </w:tabs>
      <w:spacing w:line="240" w:lineRule="auto"/>
    </w:pPr>
  </w:style>
  <w:style w:type="character" w:customStyle="1" w:styleId="CabealhoChar">
    <w:name w:val="Cabeçalho Char"/>
    <w:basedOn w:val="Fontepargpadro"/>
    <w:link w:val="Cabealho"/>
    <w:uiPriority w:val="99"/>
    <w:rsid w:val="00715072"/>
    <w:rPr>
      <w:lang w:val="pt-BR"/>
    </w:rPr>
  </w:style>
  <w:style w:type="paragraph" w:styleId="Rodap">
    <w:name w:val="footer"/>
    <w:basedOn w:val="Normal"/>
    <w:link w:val="RodapChar"/>
    <w:uiPriority w:val="99"/>
    <w:unhideWhenUsed/>
    <w:rsid w:val="00715072"/>
    <w:pPr>
      <w:tabs>
        <w:tab w:val="center" w:pos="4252"/>
        <w:tab w:val="right" w:pos="8504"/>
      </w:tabs>
      <w:spacing w:line="240" w:lineRule="auto"/>
    </w:pPr>
  </w:style>
  <w:style w:type="character" w:customStyle="1" w:styleId="RodapChar">
    <w:name w:val="Rodapé Char"/>
    <w:basedOn w:val="Fontepargpadro"/>
    <w:link w:val="Rodap"/>
    <w:uiPriority w:val="99"/>
    <w:rsid w:val="00715072"/>
    <w:rPr>
      <w:lang w:val="pt-BR"/>
    </w:rPr>
  </w:style>
  <w:style w:type="paragraph" w:styleId="Textodebalo">
    <w:name w:val="Balloon Text"/>
    <w:basedOn w:val="Normal"/>
    <w:link w:val="TextodebaloChar"/>
    <w:uiPriority w:val="99"/>
    <w:semiHidden/>
    <w:unhideWhenUsed/>
    <w:rsid w:val="000E03F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03F9"/>
    <w:rPr>
      <w:rFonts w:ascii="Segoe UI" w:hAnsi="Segoe UI" w:cs="Segoe UI"/>
      <w:sz w:val="18"/>
      <w:szCs w:val="18"/>
      <w:lang w:val="pt-BR"/>
    </w:rPr>
  </w:style>
  <w:style w:type="paragraph" w:customStyle="1" w:styleId="Default">
    <w:name w:val="Default"/>
    <w:rsid w:val="009D55BB"/>
    <w:pPr>
      <w:autoSpaceDE w:val="0"/>
      <w:autoSpaceDN w:val="0"/>
      <w:adjustRightInd w:val="0"/>
      <w:spacing w:after="0" w:line="240" w:lineRule="auto"/>
    </w:pPr>
    <w:rPr>
      <w:rFonts w:ascii="Arial" w:hAnsi="Arial" w:cs="Arial"/>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467B-861D-4D84-8D1A-3071DB7E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3641</Words>
  <Characters>19664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Lisandre</dc:creator>
  <cp:lastModifiedBy>Rosania Andrade Souza</cp:lastModifiedBy>
  <cp:revision>20</cp:revision>
  <cp:lastPrinted>2017-11-24T12:06:00Z</cp:lastPrinted>
  <dcterms:created xsi:type="dcterms:W3CDTF">2018-02-19T15:57:00Z</dcterms:created>
  <dcterms:modified xsi:type="dcterms:W3CDTF">2018-06-27T13:27:00Z</dcterms:modified>
</cp:coreProperties>
</file>